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ayout w:type="fixed"/>
        <w:tblLook w:val="0000"/>
      </w:tblPr>
      <w:tblGrid>
        <w:gridCol w:w="3179"/>
        <w:gridCol w:w="2244"/>
        <w:gridCol w:w="2057"/>
        <w:gridCol w:w="2060"/>
      </w:tblGrid>
      <w:tr w:rsidR="00F7686D" w:rsidRPr="00DE6BE2">
        <w:tc>
          <w:tcPr>
            <w:tcW w:w="3179" w:type="dxa"/>
            <w:vAlign w:val="center"/>
          </w:tcPr>
          <w:p w:rsidR="00F7686D" w:rsidRDefault="00F7686D" w:rsidP="00CE48D9">
            <w:pPr>
              <w:pStyle w:val="NormalFirstline0cm"/>
              <w:rPr>
                <w:lang w:val="lt-LT"/>
              </w:rPr>
            </w:pPr>
            <w:bookmarkStart w:id="0" w:name="_Toc363054503"/>
            <w:bookmarkStart w:id="1" w:name="_Toc363054555"/>
            <w:bookmarkStart w:id="2" w:name="_Toc363055708"/>
            <w:r w:rsidRPr="00DE6BE2">
              <w:rPr>
                <w:noProof/>
                <w:lang w:val="lt-LT"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4" o:spid="_x0000_i1025" type="#_x0000_t75" style="width:134.25pt;height:54.75pt;visibility:visible" filled="t">
                  <v:imagedata r:id="rId7" o:title=""/>
                </v:shape>
              </w:pict>
            </w:r>
          </w:p>
        </w:tc>
        <w:tc>
          <w:tcPr>
            <w:tcW w:w="2244" w:type="dxa"/>
            <w:vAlign w:val="bottom"/>
          </w:tcPr>
          <w:p w:rsidR="00F7686D" w:rsidRDefault="00F7686D" w:rsidP="00CE48D9">
            <w:pPr>
              <w:pStyle w:val="NormalFirstline0cm"/>
              <w:rPr>
                <w:sz w:val="14"/>
                <w:szCs w:val="14"/>
                <w:lang w:val="lt-LT"/>
              </w:rPr>
            </w:pPr>
            <w:r w:rsidRPr="00DE6BE2">
              <w:rPr>
                <w:noProof/>
                <w:lang w:val="lt-LT" w:eastAsia="lt-LT"/>
              </w:rPr>
              <w:pict>
                <v:shape id="Picture 845" o:spid="_x0000_i1026" type="#_x0000_t75" style="width:1in;height:44.25pt;visibility:visible" filled="t">
                  <v:imagedata r:id="rId8" o:title=""/>
                </v:shape>
              </w:pict>
            </w:r>
          </w:p>
          <w:p w:rsidR="00F7686D" w:rsidRDefault="00F7686D" w:rsidP="00CE48D9">
            <w:pPr>
              <w:pStyle w:val="NormalFirstline0cm"/>
              <w:rPr>
                <w:lang w:val="lt-LT"/>
              </w:rPr>
            </w:pPr>
            <w:r>
              <w:rPr>
                <w:lang w:val="lt-LT"/>
              </w:rPr>
              <w:t>EUROPOS SĄJUNGA</w:t>
            </w:r>
          </w:p>
        </w:tc>
        <w:tc>
          <w:tcPr>
            <w:tcW w:w="2057" w:type="dxa"/>
            <w:vAlign w:val="center"/>
          </w:tcPr>
          <w:p w:rsidR="00F7686D" w:rsidRDefault="00F7686D" w:rsidP="00CE48D9">
            <w:pPr>
              <w:pStyle w:val="NormalFirstline0cm"/>
              <w:rPr>
                <w:lang w:val="lt-LT"/>
              </w:rPr>
            </w:pPr>
            <w:r w:rsidRPr="00DE6BE2">
              <w:rPr>
                <w:noProof/>
                <w:lang w:val="lt-LT" w:eastAsia="lt-LT"/>
              </w:rPr>
              <w:pict>
                <v:shape id="Picture 846" o:spid="_x0000_i1027" type="#_x0000_t75" style="width:81.75pt;height:60.75pt;visibility:visible" filled="t">
                  <v:imagedata r:id="rId9" o:title=""/>
                </v:shape>
              </w:pict>
            </w:r>
          </w:p>
        </w:tc>
        <w:tc>
          <w:tcPr>
            <w:tcW w:w="2060" w:type="dxa"/>
            <w:vAlign w:val="center"/>
          </w:tcPr>
          <w:p w:rsidR="00F7686D" w:rsidRDefault="00F7686D" w:rsidP="00CE48D9">
            <w:pPr>
              <w:pStyle w:val="NormalFirstline0cm"/>
              <w:rPr>
                <w:lang w:val="lt-LT"/>
              </w:rPr>
            </w:pPr>
            <w:r w:rsidRPr="00DE6BE2">
              <w:rPr>
                <w:noProof/>
                <w:lang w:val="lt-LT" w:eastAsia="lt-LT"/>
              </w:rPr>
              <w:pict>
                <v:shape id="Picture 847" o:spid="_x0000_i1028" type="#_x0000_t75" style="width:60pt;height:60.75pt;visibility:visible" filled="t">
                  <v:imagedata r:id="rId10" o:title=""/>
                </v:shape>
              </w:pict>
            </w:r>
          </w:p>
        </w:tc>
      </w:tr>
    </w:tbl>
    <w:p w:rsidR="00F7686D" w:rsidRDefault="00F7686D" w:rsidP="00B47D15">
      <w:pPr>
        <w:rPr>
          <w:lang w:eastAsia="ar-SA"/>
        </w:rPr>
      </w:pPr>
    </w:p>
    <w:p w:rsidR="00F7686D" w:rsidRDefault="00F7686D" w:rsidP="00B47D15">
      <w:pPr>
        <w:pStyle w:val="NormalFirstline0cm"/>
        <w:jc w:val="center"/>
        <w:rPr>
          <w:lang w:val="lt-LT"/>
        </w:rPr>
      </w:pPr>
      <w:r>
        <w:rPr>
          <w:lang w:val="lt-LT"/>
        </w:rPr>
        <w:t>2004-2006m. Bendrojo programavimo dokumento 2 prioriteto 5 priemonė</w:t>
      </w:r>
    </w:p>
    <w:p w:rsidR="00F7686D" w:rsidRDefault="00F7686D" w:rsidP="00B47D15">
      <w:pPr>
        <w:pStyle w:val="NormalFirstline0cm"/>
        <w:jc w:val="center"/>
        <w:rPr>
          <w:lang w:val="lt-LT"/>
        </w:rPr>
      </w:pPr>
      <w:r>
        <w:rPr>
          <w:lang w:val="lt-LT"/>
        </w:rPr>
        <w:t>„Žmogiškųjų išteklių kokybės gerinimas mokslinių tyrimų ir inovacijų srityje“</w:t>
      </w:r>
    </w:p>
    <w:p w:rsidR="00F7686D" w:rsidRDefault="00F7686D" w:rsidP="00B47D15">
      <w:pPr>
        <w:pStyle w:val="NormalFirstline0cm"/>
        <w:jc w:val="center"/>
        <w:rPr>
          <w:lang w:val="lt-LT"/>
        </w:rPr>
      </w:pPr>
    </w:p>
    <w:p w:rsidR="00F7686D" w:rsidRDefault="00F7686D" w:rsidP="00B47D15">
      <w:pPr>
        <w:pStyle w:val="NormalFirstline0cm"/>
        <w:jc w:val="center"/>
        <w:rPr>
          <w:b/>
          <w:bCs/>
          <w:lang w:val="lt-LT"/>
        </w:rPr>
      </w:pPr>
      <w:r>
        <w:rPr>
          <w:b/>
          <w:bCs/>
          <w:lang w:val="lt-LT"/>
        </w:rPr>
        <w:t>Projektas:</w:t>
      </w:r>
    </w:p>
    <w:p w:rsidR="00F7686D" w:rsidRDefault="00F7686D" w:rsidP="00B47D15">
      <w:pPr>
        <w:pStyle w:val="NormalFirstline0cm"/>
        <w:jc w:val="center"/>
        <w:rPr>
          <w:b/>
          <w:bCs/>
          <w:lang w:val="lt-LT"/>
        </w:rPr>
      </w:pPr>
      <w:r>
        <w:rPr>
          <w:b/>
          <w:bCs/>
          <w:lang w:val="lt-LT"/>
        </w:rPr>
        <w:t>Fizinių mokslų II ir III studijų pakopų pertvarka, jas pritaikant prioritetinių MTEP sričių vystymui</w:t>
      </w:r>
    </w:p>
    <w:p w:rsidR="00F7686D" w:rsidRDefault="00F7686D" w:rsidP="00B47D15">
      <w:pPr>
        <w:pStyle w:val="NormalFirstline0cm"/>
        <w:jc w:val="center"/>
        <w:rPr>
          <w:lang w:val="lt-LT"/>
        </w:rPr>
      </w:pPr>
      <w:r>
        <w:rPr>
          <w:lang w:val="lt-LT"/>
        </w:rPr>
        <w:t>Projekto numeris BPD2004-ESF-2.5.0-03-05/0012</w:t>
      </w:r>
    </w:p>
    <w:p w:rsidR="00F7686D" w:rsidRDefault="00F7686D" w:rsidP="00B47D15">
      <w:pPr>
        <w:rPr>
          <w:lang w:eastAsia="ar-SA"/>
        </w:rPr>
      </w:pPr>
    </w:p>
    <w:p w:rsidR="00F7686D" w:rsidRDefault="00F7686D" w:rsidP="00B47D15">
      <w:pPr>
        <w:jc w:val="center"/>
        <w:rPr>
          <w:kern w:val="20"/>
        </w:rPr>
      </w:pPr>
      <w:r>
        <w:rPr>
          <w:kern w:val="20"/>
        </w:rPr>
        <w:t>Vilniaus Universitetas</w:t>
      </w:r>
    </w:p>
    <w:p w:rsidR="00F7686D" w:rsidRDefault="00F7686D" w:rsidP="00B47D15">
      <w:pPr>
        <w:jc w:val="center"/>
        <w:rPr>
          <w:kern w:val="20"/>
        </w:rPr>
      </w:pPr>
      <w:r>
        <w:rPr>
          <w:kern w:val="20"/>
        </w:rPr>
        <w:t>Fizikos Fakultetas</w:t>
      </w:r>
    </w:p>
    <w:p w:rsidR="00F7686D" w:rsidRDefault="00F7686D" w:rsidP="00B47D15">
      <w:pPr>
        <w:jc w:val="center"/>
        <w:rPr>
          <w:b/>
          <w:bCs/>
          <w:kern w:val="20"/>
          <w:sz w:val="28"/>
          <w:szCs w:val="28"/>
        </w:rPr>
      </w:pPr>
    </w:p>
    <w:p w:rsidR="00F7686D" w:rsidRDefault="00F7686D" w:rsidP="00B47D15">
      <w:pPr>
        <w:jc w:val="center"/>
        <w:rPr>
          <w:b/>
          <w:bCs/>
          <w:kern w:val="20"/>
          <w:sz w:val="28"/>
          <w:szCs w:val="28"/>
        </w:rPr>
      </w:pPr>
      <w:r>
        <w:rPr>
          <w:b/>
          <w:bCs/>
          <w:kern w:val="20"/>
          <w:sz w:val="28"/>
          <w:szCs w:val="28"/>
        </w:rPr>
        <w:t>Puslaidininkių fizikos katedra</w:t>
      </w:r>
    </w:p>
    <w:p w:rsidR="00F7686D" w:rsidRDefault="00F7686D" w:rsidP="00B47D15">
      <w:pPr>
        <w:jc w:val="center"/>
        <w:rPr>
          <w:b/>
          <w:bCs/>
          <w:kern w:val="20"/>
          <w:sz w:val="28"/>
          <w:szCs w:val="28"/>
        </w:rPr>
      </w:pPr>
      <w:r>
        <w:rPr>
          <w:b/>
          <w:bCs/>
          <w:kern w:val="20"/>
          <w:sz w:val="28"/>
          <w:szCs w:val="28"/>
        </w:rPr>
        <w:t>Puslaidininkių fizikos mokomoji laboratorija</w:t>
      </w:r>
    </w:p>
    <w:p w:rsidR="00F7686D" w:rsidRDefault="00F7686D" w:rsidP="00B47D15">
      <w:pPr>
        <w:rPr>
          <w:lang w:eastAsia="ar-SA"/>
        </w:rPr>
      </w:pPr>
    </w:p>
    <w:p w:rsidR="00F7686D" w:rsidRDefault="00F7686D" w:rsidP="00B47D15">
      <w:pPr>
        <w:pStyle w:val="Title"/>
        <w:ind w:firstLine="0"/>
        <w:jc w:val="both"/>
        <w:rPr>
          <w:b w:val="0"/>
          <w:bCs w:val="0"/>
          <w:sz w:val="40"/>
          <w:szCs w:val="40"/>
        </w:rPr>
      </w:pPr>
    </w:p>
    <w:p w:rsidR="00F7686D" w:rsidRDefault="00F7686D" w:rsidP="00B47D15">
      <w:pPr>
        <w:pStyle w:val="Heading3"/>
        <w:rPr>
          <w:caps/>
          <w:sz w:val="40"/>
          <w:szCs w:val="40"/>
          <w:u w:val="none"/>
        </w:rPr>
      </w:pPr>
      <w:bookmarkStart w:id="3" w:name="_Toc367609222"/>
      <w:r>
        <w:rPr>
          <w:caps/>
          <w:sz w:val="40"/>
          <w:szCs w:val="40"/>
          <w:u w:val="none"/>
        </w:rPr>
        <w:t>Puslaidininkių elektrinio laidžio priklausomybės nuo temperatūros tyrimas</w:t>
      </w:r>
      <w:bookmarkEnd w:id="3"/>
    </w:p>
    <w:p w:rsidR="00F7686D" w:rsidRDefault="00F7686D" w:rsidP="00B47D15">
      <w:pPr>
        <w:pStyle w:val="Title"/>
        <w:ind w:firstLine="0"/>
        <w:jc w:val="both"/>
        <w:rPr>
          <w:b w:val="0"/>
          <w:bCs w:val="0"/>
          <w:sz w:val="24"/>
          <w:szCs w:val="24"/>
        </w:rPr>
      </w:pPr>
    </w:p>
    <w:p w:rsidR="00F7686D" w:rsidRDefault="00F7686D" w:rsidP="00B47D15">
      <w:pPr>
        <w:pStyle w:val="Title"/>
        <w:ind w:firstLine="0"/>
      </w:pPr>
      <w:r>
        <w:t>Laboratorinis darbas Nr. 1</w:t>
      </w:r>
    </w:p>
    <w:p w:rsidR="00F7686D" w:rsidRDefault="00F7686D" w:rsidP="00B47D15">
      <w:pPr>
        <w:pStyle w:val="Title"/>
        <w:ind w:firstLine="0"/>
        <w:jc w:val="both"/>
      </w:pPr>
    </w:p>
    <w:p w:rsidR="00F7686D" w:rsidRDefault="00F7686D" w:rsidP="00B47D15">
      <w:pPr>
        <w:pStyle w:val="Title"/>
        <w:ind w:firstLine="0"/>
        <w:jc w:val="both"/>
        <w:rPr>
          <w:b w:val="0"/>
          <w:bCs w:val="0"/>
          <w:sz w:val="24"/>
          <w:szCs w:val="24"/>
        </w:rPr>
      </w:pPr>
    </w:p>
    <w:p w:rsidR="00F7686D" w:rsidRDefault="00F7686D" w:rsidP="00B47D15">
      <w:pPr>
        <w:pStyle w:val="Title"/>
        <w:ind w:firstLine="0"/>
        <w:jc w:val="both"/>
        <w:rPr>
          <w:b w:val="0"/>
          <w:bCs w:val="0"/>
          <w:sz w:val="24"/>
          <w:szCs w:val="24"/>
        </w:rPr>
      </w:pPr>
    </w:p>
    <w:p w:rsidR="00F7686D" w:rsidRDefault="00F7686D" w:rsidP="00B47D15">
      <w:pPr>
        <w:jc w:val="right"/>
        <w:rPr>
          <w:b/>
          <w:bCs/>
          <w:lang w:eastAsia="ar-SA"/>
        </w:rPr>
      </w:pPr>
      <w:r>
        <w:rPr>
          <w:lang w:eastAsia="ar-SA"/>
        </w:rPr>
        <w:t>Parengė</w:t>
      </w:r>
      <w:r>
        <w:rPr>
          <w:b/>
          <w:bCs/>
          <w:lang w:eastAsia="ar-SA"/>
        </w:rPr>
        <w:t xml:space="preserve">: </w:t>
      </w:r>
    </w:p>
    <w:p w:rsidR="00F7686D" w:rsidRPr="00D726C2" w:rsidRDefault="00F7686D" w:rsidP="00B47D15">
      <w:pPr>
        <w:jc w:val="right"/>
        <w:rPr>
          <w:b/>
          <w:bCs/>
          <w:lang w:eastAsia="ar-SA"/>
        </w:rPr>
      </w:pPr>
      <w:r w:rsidRPr="00D726C2">
        <w:rPr>
          <w:b/>
          <w:bCs/>
          <w:lang w:eastAsia="ar-SA"/>
        </w:rPr>
        <w:t xml:space="preserve">prof. V. Gavriušinas </w:t>
      </w:r>
    </w:p>
    <w:p w:rsidR="00F7686D" w:rsidRPr="00D726C2" w:rsidRDefault="00F7686D" w:rsidP="00B47D15">
      <w:pPr>
        <w:jc w:val="right"/>
        <w:rPr>
          <w:b/>
          <w:bCs/>
          <w:lang w:eastAsia="ar-SA"/>
        </w:rPr>
      </w:pPr>
      <w:r>
        <w:rPr>
          <w:b/>
          <w:bCs/>
          <w:lang w:eastAsia="ar-SA"/>
        </w:rPr>
        <w:tab/>
      </w:r>
      <w:r>
        <w:rPr>
          <w:b/>
          <w:bCs/>
          <w:lang w:eastAsia="ar-SA"/>
        </w:rPr>
        <w:tab/>
      </w:r>
      <w:r>
        <w:rPr>
          <w:b/>
          <w:bCs/>
          <w:lang w:eastAsia="ar-SA"/>
        </w:rPr>
        <w:tab/>
      </w:r>
      <w:r w:rsidRPr="00D726C2">
        <w:rPr>
          <w:b/>
          <w:bCs/>
          <w:lang w:eastAsia="ar-SA"/>
        </w:rPr>
        <w:tab/>
      </w:r>
      <w:r w:rsidRPr="00D726C2">
        <w:rPr>
          <w:b/>
          <w:bCs/>
          <w:lang w:eastAsia="ar-SA"/>
        </w:rPr>
        <w:tab/>
        <w:t>prof. S. Sakalauskas</w:t>
      </w:r>
    </w:p>
    <w:p w:rsidR="00F7686D" w:rsidRDefault="00F7686D" w:rsidP="00B47D15">
      <w:pPr>
        <w:jc w:val="right"/>
        <w:rPr>
          <w:b/>
          <w:bCs/>
          <w:sz w:val="28"/>
          <w:szCs w:val="28"/>
          <w:lang w:eastAsia="ar-SA"/>
        </w:rPr>
      </w:pPr>
      <w:r w:rsidRPr="00D726C2">
        <w:rPr>
          <w:b/>
          <w:bCs/>
          <w:lang w:eastAsia="ar-SA"/>
        </w:rPr>
        <w:t>prof. E. Kuokštis</w:t>
      </w:r>
    </w:p>
    <w:p w:rsidR="00F7686D" w:rsidRDefault="00F7686D" w:rsidP="00B47D15"/>
    <w:p w:rsidR="00F7686D" w:rsidRDefault="00F7686D" w:rsidP="00752A91">
      <w:pPr>
        <w:jc w:val="center"/>
      </w:pPr>
      <w:r>
        <w:t>2013</w:t>
      </w:r>
    </w:p>
    <w:p w:rsidR="00F7686D" w:rsidRPr="00B47D15" w:rsidRDefault="00F7686D" w:rsidP="00B47D15">
      <w:pPr>
        <w:spacing w:line="360" w:lineRule="auto"/>
        <w:jc w:val="center"/>
      </w:pPr>
      <w:r>
        <w:br w:type="page"/>
      </w:r>
      <w:r w:rsidRPr="00614334">
        <w:rPr>
          <w:sz w:val="32"/>
          <w:szCs w:val="32"/>
        </w:rPr>
        <w:t>Turinys</w:t>
      </w:r>
    </w:p>
    <w:p w:rsidR="00F7686D" w:rsidRDefault="00F7686D">
      <w:pPr>
        <w:rPr>
          <w:rFonts w:ascii="TimesNewRomanPSMT" w:hAnsi="TimesNewRomanPSMT" w:cs="TimesNewRomanPSMT"/>
        </w:rPr>
      </w:pPr>
    </w:p>
    <w:p w:rsidR="00F7686D" w:rsidRDefault="00F7686D">
      <w:pPr>
        <w:pStyle w:val="TOC3"/>
        <w:tabs>
          <w:tab w:val="right" w:leader="dot" w:pos="9061"/>
        </w:tabs>
        <w:rPr>
          <w:noProof/>
          <w:sz w:val="22"/>
          <w:szCs w:val="22"/>
          <w:lang w:val="en-US" w:eastAsia="en-US"/>
        </w:rPr>
      </w:pPr>
      <w:r>
        <w:rPr>
          <w:rFonts w:ascii="TimesNewRomanPSMT" w:hAnsi="TimesNewRomanPSMT" w:cs="TimesNewRomanPSMT"/>
        </w:rPr>
        <w:fldChar w:fldCharType="begin"/>
      </w:r>
      <w:r>
        <w:rPr>
          <w:rFonts w:ascii="TimesNewRomanPSMT" w:hAnsi="TimesNewRomanPSMT" w:cs="TimesNewRomanPSMT"/>
        </w:rPr>
        <w:instrText xml:space="preserve"> TOC \o "1-3" \h \z \u </w:instrText>
      </w:r>
      <w:r>
        <w:rPr>
          <w:rFonts w:ascii="TimesNewRomanPSMT" w:hAnsi="TimesNewRomanPSMT" w:cs="TimesNewRomanPSMT"/>
        </w:rPr>
        <w:fldChar w:fldCharType="separate"/>
      </w:r>
    </w:p>
    <w:p w:rsidR="00F7686D" w:rsidRDefault="00F7686D">
      <w:pPr>
        <w:pStyle w:val="TOC1"/>
        <w:rPr>
          <w:noProof/>
          <w:sz w:val="22"/>
          <w:szCs w:val="22"/>
          <w:lang w:val="en-US"/>
        </w:rPr>
      </w:pPr>
      <w:hyperlink w:anchor="_Toc367609223" w:history="1">
        <w:r w:rsidRPr="00E0494B">
          <w:rPr>
            <w:rStyle w:val="Hyperlink"/>
            <w:noProof/>
          </w:rPr>
          <w:t>1. Darbo tikslai</w:t>
        </w:r>
        <w:r>
          <w:rPr>
            <w:noProof/>
            <w:webHidden/>
          </w:rPr>
          <w:tab/>
        </w:r>
        <w:r>
          <w:rPr>
            <w:noProof/>
            <w:webHidden/>
          </w:rPr>
          <w:fldChar w:fldCharType="begin"/>
        </w:r>
        <w:r>
          <w:rPr>
            <w:noProof/>
            <w:webHidden/>
          </w:rPr>
          <w:instrText xml:space="preserve"> PAGEREF _Toc367609223 \h </w:instrText>
        </w:r>
        <w:r>
          <w:rPr>
            <w:noProof/>
          </w:rPr>
        </w:r>
        <w:r>
          <w:rPr>
            <w:noProof/>
            <w:webHidden/>
          </w:rPr>
          <w:fldChar w:fldCharType="separate"/>
        </w:r>
        <w:r>
          <w:rPr>
            <w:noProof/>
            <w:webHidden/>
          </w:rPr>
          <w:t>3</w:t>
        </w:r>
        <w:r>
          <w:rPr>
            <w:noProof/>
            <w:webHidden/>
          </w:rPr>
          <w:fldChar w:fldCharType="end"/>
        </w:r>
      </w:hyperlink>
    </w:p>
    <w:p w:rsidR="00F7686D" w:rsidRDefault="00F7686D">
      <w:pPr>
        <w:pStyle w:val="TOC1"/>
        <w:rPr>
          <w:noProof/>
          <w:sz w:val="22"/>
          <w:szCs w:val="22"/>
          <w:lang w:val="en-US"/>
        </w:rPr>
      </w:pPr>
      <w:hyperlink w:anchor="_Toc367609224" w:history="1">
        <w:r w:rsidRPr="00E0494B">
          <w:rPr>
            <w:rStyle w:val="Hyperlink"/>
            <w:noProof/>
          </w:rPr>
          <w:t>2. Darbo užduotys</w:t>
        </w:r>
        <w:r>
          <w:rPr>
            <w:noProof/>
            <w:webHidden/>
          </w:rPr>
          <w:tab/>
        </w:r>
        <w:r>
          <w:rPr>
            <w:noProof/>
            <w:webHidden/>
          </w:rPr>
          <w:fldChar w:fldCharType="begin"/>
        </w:r>
        <w:r>
          <w:rPr>
            <w:noProof/>
            <w:webHidden/>
          </w:rPr>
          <w:instrText xml:space="preserve"> PAGEREF _Toc367609224 \h </w:instrText>
        </w:r>
        <w:r>
          <w:rPr>
            <w:noProof/>
          </w:rPr>
        </w:r>
        <w:r>
          <w:rPr>
            <w:noProof/>
            <w:webHidden/>
          </w:rPr>
          <w:fldChar w:fldCharType="separate"/>
        </w:r>
        <w:r>
          <w:rPr>
            <w:noProof/>
            <w:webHidden/>
          </w:rPr>
          <w:t>3</w:t>
        </w:r>
        <w:r>
          <w:rPr>
            <w:noProof/>
            <w:webHidden/>
          </w:rPr>
          <w:fldChar w:fldCharType="end"/>
        </w:r>
      </w:hyperlink>
    </w:p>
    <w:p w:rsidR="00F7686D" w:rsidRDefault="00F7686D">
      <w:pPr>
        <w:pStyle w:val="TOC1"/>
        <w:rPr>
          <w:noProof/>
          <w:sz w:val="22"/>
          <w:szCs w:val="22"/>
          <w:lang w:val="en-US"/>
        </w:rPr>
      </w:pPr>
      <w:hyperlink w:anchor="_Toc367609225" w:history="1">
        <w:r w:rsidRPr="00E0494B">
          <w:rPr>
            <w:rStyle w:val="Hyperlink"/>
            <w:noProof/>
          </w:rPr>
          <w:t>3.</w:t>
        </w:r>
        <w:r>
          <w:rPr>
            <w:noProof/>
            <w:sz w:val="22"/>
            <w:szCs w:val="22"/>
            <w:lang w:val="en-US"/>
          </w:rPr>
          <w:tab/>
        </w:r>
        <w:r w:rsidRPr="00E0494B">
          <w:rPr>
            <w:rStyle w:val="Hyperlink"/>
            <w:noProof/>
          </w:rPr>
          <w:t>Darbo teorija</w:t>
        </w:r>
        <w:r>
          <w:rPr>
            <w:noProof/>
            <w:webHidden/>
          </w:rPr>
          <w:tab/>
        </w:r>
        <w:r>
          <w:rPr>
            <w:noProof/>
            <w:webHidden/>
          </w:rPr>
          <w:fldChar w:fldCharType="begin"/>
        </w:r>
        <w:r>
          <w:rPr>
            <w:noProof/>
            <w:webHidden/>
          </w:rPr>
          <w:instrText xml:space="preserve"> PAGEREF _Toc367609225 \h </w:instrText>
        </w:r>
        <w:r>
          <w:rPr>
            <w:noProof/>
          </w:rPr>
        </w:r>
        <w:r>
          <w:rPr>
            <w:noProof/>
            <w:webHidden/>
          </w:rPr>
          <w:fldChar w:fldCharType="separate"/>
        </w:r>
        <w:r>
          <w:rPr>
            <w:noProof/>
            <w:webHidden/>
          </w:rPr>
          <w:t>4</w:t>
        </w:r>
        <w:r>
          <w:rPr>
            <w:noProof/>
            <w:webHidden/>
          </w:rPr>
          <w:fldChar w:fldCharType="end"/>
        </w:r>
      </w:hyperlink>
    </w:p>
    <w:p w:rsidR="00F7686D" w:rsidRDefault="00F7686D">
      <w:pPr>
        <w:pStyle w:val="TOC2"/>
        <w:tabs>
          <w:tab w:val="right" w:leader="dot" w:pos="9061"/>
        </w:tabs>
        <w:rPr>
          <w:noProof/>
          <w:sz w:val="22"/>
          <w:szCs w:val="22"/>
          <w:lang w:val="en-US" w:eastAsia="en-US"/>
        </w:rPr>
      </w:pPr>
      <w:hyperlink w:anchor="_Toc367609226" w:history="1">
        <w:r w:rsidRPr="00E0494B">
          <w:rPr>
            <w:rStyle w:val="Hyperlink"/>
            <w:noProof/>
          </w:rPr>
          <w:t>3.1. Puslaidininkiai</w:t>
        </w:r>
        <w:r>
          <w:rPr>
            <w:noProof/>
            <w:webHidden/>
          </w:rPr>
          <w:tab/>
        </w:r>
        <w:r>
          <w:rPr>
            <w:noProof/>
            <w:webHidden/>
          </w:rPr>
          <w:fldChar w:fldCharType="begin"/>
        </w:r>
        <w:r>
          <w:rPr>
            <w:noProof/>
            <w:webHidden/>
          </w:rPr>
          <w:instrText xml:space="preserve"> PAGEREF _Toc367609226 \h </w:instrText>
        </w:r>
        <w:r>
          <w:rPr>
            <w:noProof/>
          </w:rPr>
        </w:r>
        <w:r>
          <w:rPr>
            <w:noProof/>
            <w:webHidden/>
          </w:rPr>
          <w:fldChar w:fldCharType="separate"/>
        </w:r>
        <w:r>
          <w:rPr>
            <w:noProof/>
            <w:webHidden/>
          </w:rPr>
          <w:t>4</w:t>
        </w:r>
        <w:r>
          <w:rPr>
            <w:noProof/>
            <w:webHidden/>
          </w:rPr>
          <w:fldChar w:fldCharType="end"/>
        </w:r>
      </w:hyperlink>
    </w:p>
    <w:p w:rsidR="00F7686D" w:rsidRDefault="00F7686D">
      <w:pPr>
        <w:pStyle w:val="TOC2"/>
        <w:tabs>
          <w:tab w:val="right" w:leader="dot" w:pos="9061"/>
        </w:tabs>
        <w:rPr>
          <w:noProof/>
          <w:sz w:val="22"/>
          <w:szCs w:val="22"/>
          <w:lang w:val="en-US" w:eastAsia="en-US"/>
        </w:rPr>
      </w:pPr>
      <w:hyperlink w:anchor="_Toc367609227" w:history="1">
        <w:r w:rsidRPr="00E0494B">
          <w:rPr>
            <w:rStyle w:val="Hyperlink"/>
            <w:noProof/>
            <w:kern w:val="20"/>
          </w:rPr>
          <w:t>3.2. Savitasis laidis</w:t>
        </w:r>
        <w:r>
          <w:rPr>
            <w:noProof/>
            <w:webHidden/>
          </w:rPr>
          <w:tab/>
        </w:r>
        <w:r>
          <w:rPr>
            <w:noProof/>
            <w:webHidden/>
          </w:rPr>
          <w:fldChar w:fldCharType="begin"/>
        </w:r>
        <w:r>
          <w:rPr>
            <w:noProof/>
            <w:webHidden/>
          </w:rPr>
          <w:instrText xml:space="preserve"> PAGEREF _Toc367609227 \h </w:instrText>
        </w:r>
        <w:r>
          <w:rPr>
            <w:noProof/>
          </w:rPr>
        </w:r>
        <w:r>
          <w:rPr>
            <w:noProof/>
            <w:webHidden/>
          </w:rPr>
          <w:fldChar w:fldCharType="separate"/>
        </w:r>
        <w:r>
          <w:rPr>
            <w:noProof/>
            <w:webHidden/>
          </w:rPr>
          <w:t>5</w:t>
        </w:r>
        <w:r>
          <w:rPr>
            <w:noProof/>
            <w:webHidden/>
          </w:rPr>
          <w:fldChar w:fldCharType="end"/>
        </w:r>
      </w:hyperlink>
    </w:p>
    <w:p w:rsidR="00F7686D" w:rsidRDefault="00F7686D">
      <w:pPr>
        <w:pStyle w:val="TOC2"/>
        <w:tabs>
          <w:tab w:val="right" w:leader="dot" w:pos="9061"/>
        </w:tabs>
        <w:rPr>
          <w:noProof/>
          <w:sz w:val="22"/>
          <w:szCs w:val="22"/>
          <w:lang w:val="en-US" w:eastAsia="en-US"/>
        </w:rPr>
      </w:pPr>
      <w:hyperlink w:anchor="_Toc367609228" w:history="1">
        <w:r w:rsidRPr="00E0494B">
          <w:rPr>
            <w:rStyle w:val="Hyperlink"/>
            <w:noProof/>
          </w:rPr>
          <w:t>3.3. Fermio lygmens ir krūvininkų tankio temperatūrinės priklausomybės</w:t>
        </w:r>
        <w:r>
          <w:rPr>
            <w:noProof/>
            <w:webHidden/>
          </w:rPr>
          <w:tab/>
        </w:r>
        <w:r>
          <w:rPr>
            <w:noProof/>
            <w:webHidden/>
          </w:rPr>
          <w:fldChar w:fldCharType="begin"/>
        </w:r>
        <w:r>
          <w:rPr>
            <w:noProof/>
            <w:webHidden/>
          </w:rPr>
          <w:instrText xml:space="preserve"> PAGEREF _Toc367609228 \h </w:instrText>
        </w:r>
        <w:r>
          <w:rPr>
            <w:noProof/>
          </w:rPr>
        </w:r>
        <w:r>
          <w:rPr>
            <w:noProof/>
            <w:webHidden/>
          </w:rPr>
          <w:fldChar w:fldCharType="separate"/>
        </w:r>
        <w:r>
          <w:rPr>
            <w:noProof/>
            <w:webHidden/>
          </w:rPr>
          <w:t>8</w:t>
        </w:r>
        <w:r>
          <w:rPr>
            <w:noProof/>
            <w:webHidden/>
          </w:rPr>
          <w:fldChar w:fldCharType="end"/>
        </w:r>
      </w:hyperlink>
    </w:p>
    <w:p w:rsidR="00F7686D" w:rsidRDefault="00F7686D">
      <w:pPr>
        <w:pStyle w:val="TOC2"/>
        <w:tabs>
          <w:tab w:val="right" w:leader="dot" w:pos="9061"/>
        </w:tabs>
        <w:rPr>
          <w:noProof/>
          <w:sz w:val="22"/>
          <w:szCs w:val="22"/>
          <w:lang w:val="en-US" w:eastAsia="en-US"/>
        </w:rPr>
      </w:pPr>
      <w:hyperlink w:anchor="_Toc367609229" w:history="1">
        <w:r w:rsidRPr="00E0494B">
          <w:rPr>
            <w:rStyle w:val="Hyperlink"/>
            <w:noProof/>
          </w:rPr>
          <w:t>3.4. Priemaišiniai puslaidininkiai</w:t>
        </w:r>
        <w:r>
          <w:rPr>
            <w:noProof/>
            <w:webHidden/>
          </w:rPr>
          <w:tab/>
        </w:r>
        <w:r>
          <w:rPr>
            <w:noProof/>
            <w:webHidden/>
          </w:rPr>
          <w:fldChar w:fldCharType="begin"/>
        </w:r>
        <w:r>
          <w:rPr>
            <w:noProof/>
            <w:webHidden/>
          </w:rPr>
          <w:instrText xml:space="preserve"> PAGEREF _Toc367609229 \h </w:instrText>
        </w:r>
        <w:r>
          <w:rPr>
            <w:noProof/>
          </w:rPr>
        </w:r>
        <w:r>
          <w:rPr>
            <w:noProof/>
            <w:webHidden/>
          </w:rPr>
          <w:fldChar w:fldCharType="separate"/>
        </w:r>
        <w:r>
          <w:rPr>
            <w:noProof/>
            <w:webHidden/>
          </w:rPr>
          <w:t>10</w:t>
        </w:r>
        <w:r>
          <w:rPr>
            <w:noProof/>
            <w:webHidden/>
          </w:rPr>
          <w:fldChar w:fldCharType="end"/>
        </w:r>
      </w:hyperlink>
    </w:p>
    <w:p w:rsidR="00F7686D" w:rsidRDefault="00F7686D">
      <w:pPr>
        <w:pStyle w:val="TOC1"/>
        <w:rPr>
          <w:noProof/>
          <w:sz w:val="22"/>
          <w:szCs w:val="22"/>
          <w:lang w:val="en-US"/>
        </w:rPr>
      </w:pPr>
      <w:hyperlink w:anchor="_Toc367609230" w:history="1">
        <w:r w:rsidRPr="00E0494B">
          <w:rPr>
            <w:rStyle w:val="Hyperlink"/>
            <w:noProof/>
            <w:kern w:val="20"/>
          </w:rPr>
          <w:t>4.</w:t>
        </w:r>
        <w:r>
          <w:rPr>
            <w:noProof/>
            <w:sz w:val="22"/>
            <w:szCs w:val="22"/>
            <w:lang w:val="en-US"/>
          </w:rPr>
          <w:tab/>
        </w:r>
        <w:r w:rsidRPr="00E0494B">
          <w:rPr>
            <w:rStyle w:val="Hyperlink"/>
            <w:noProof/>
            <w:kern w:val="20"/>
          </w:rPr>
          <w:t>Tyrimo metodika</w:t>
        </w:r>
        <w:r>
          <w:rPr>
            <w:noProof/>
            <w:webHidden/>
          </w:rPr>
          <w:tab/>
        </w:r>
        <w:r>
          <w:rPr>
            <w:noProof/>
            <w:webHidden/>
          </w:rPr>
          <w:fldChar w:fldCharType="begin"/>
        </w:r>
        <w:r>
          <w:rPr>
            <w:noProof/>
            <w:webHidden/>
          </w:rPr>
          <w:instrText xml:space="preserve"> PAGEREF _Toc367609230 \h </w:instrText>
        </w:r>
        <w:r>
          <w:rPr>
            <w:noProof/>
          </w:rPr>
        </w:r>
        <w:r>
          <w:rPr>
            <w:noProof/>
            <w:webHidden/>
          </w:rPr>
          <w:fldChar w:fldCharType="separate"/>
        </w:r>
        <w:r>
          <w:rPr>
            <w:noProof/>
            <w:webHidden/>
          </w:rPr>
          <w:t>17</w:t>
        </w:r>
        <w:r>
          <w:rPr>
            <w:noProof/>
            <w:webHidden/>
          </w:rPr>
          <w:fldChar w:fldCharType="end"/>
        </w:r>
      </w:hyperlink>
    </w:p>
    <w:p w:rsidR="00F7686D" w:rsidRDefault="00F7686D">
      <w:pPr>
        <w:pStyle w:val="TOC2"/>
        <w:tabs>
          <w:tab w:val="right" w:leader="dot" w:pos="9061"/>
        </w:tabs>
        <w:rPr>
          <w:noProof/>
          <w:sz w:val="22"/>
          <w:szCs w:val="22"/>
          <w:lang w:val="en-US" w:eastAsia="en-US"/>
        </w:rPr>
      </w:pPr>
      <w:hyperlink w:anchor="_Toc367609231" w:history="1">
        <w:r w:rsidRPr="00E0494B">
          <w:rPr>
            <w:rStyle w:val="Hyperlink"/>
            <w:noProof/>
          </w:rPr>
          <w:t>4.1. Tyrimo metodo teorija</w:t>
        </w:r>
        <w:r>
          <w:rPr>
            <w:noProof/>
            <w:webHidden/>
          </w:rPr>
          <w:tab/>
        </w:r>
        <w:r>
          <w:rPr>
            <w:noProof/>
            <w:webHidden/>
          </w:rPr>
          <w:fldChar w:fldCharType="begin"/>
        </w:r>
        <w:r>
          <w:rPr>
            <w:noProof/>
            <w:webHidden/>
          </w:rPr>
          <w:instrText xml:space="preserve"> PAGEREF _Toc367609231 \h </w:instrText>
        </w:r>
        <w:r>
          <w:rPr>
            <w:noProof/>
          </w:rPr>
        </w:r>
        <w:r>
          <w:rPr>
            <w:noProof/>
            <w:webHidden/>
          </w:rPr>
          <w:fldChar w:fldCharType="separate"/>
        </w:r>
        <w:r>
          <w:rPr>
            <w:noProof/>
            <w:webHidden/>
          </w:rPr>
          <w:t>17</w:t>
        </w:r>
        <w:r>
          <w:rPr>
            <w:noProof/>
            <w:webHidden/>
          </w:rPr>
          <w:fldChar w:fldCharType="end"/>
        </w:r>
      </w:hyperlink>
    </w:p>
    <w:p w:rsidR="00F7686D" w:rsidRDefault="00F7686D">
      <w:pPr>
        <w:pStyle w:val="TOC2"/>
        <w:tabs>
          <w:tab w:val="right" w:leader="dot" w:pos="9061"/>
        </w:tabs>
        <w:rPr>
          <w:noProof/>
          <w:sz w:val="22"/>
          <w:szCs w:val="22"/>
          <w:lang w:val="en-US" w:eastAsia="en-US"/>
        </w:rPr>
      </w:pPr>
      <w:hyperlink w:anchor="_Toc367609232" w:history="1">
        <w:r w:rsidRPr="00E0494B">
          <w:rPr>
            <w:rStyle w:val="Hyperlink"/>
            <w:noProof/>
          </w:rPr>
          <w:t>4.2. Darbo priemonės ir matavimo tvarka</w:t>
        </w:r>
        <w:r>
          <w:rPr>
            <w:noProof/>
            <w:webHidden/>
          </w:rPr>
          <w:tab/>
        </w:r>
        <w:r>
          <w:rPr>
            <w:noProof/>
            <w:webHidden/>
          </w:rPr>
          <w:fldChar w:fldCharType="begin"/>
        </w:r>
        <w:r>
          <w:rPr>
            <w:noProof/>
            <w:webHidden/>
          </w:rPr>
          <w:instrText xml:space="preserve"> PAGEREF _Toc367609232 \h </w:instrText>
        </w:r>
        <w:r>
          <w:rPr>
            <w:noProof/>
          </w:rPr>
        </w:r>
        <w:r>
          <w:rPr>
            <w:noProof/>
            <w:webHidden/>
          </w:rPr>
          <w:fldChar w:fldCharType="separate"/>
        </w:r>
        <w:r>
          <w:rPr>
            <w:noProof/>
            <w:webHidden/>
          </w:rPr>
          <w:t>18</w:t>
        </w:r>
        <w:r>
          <w:rPr>
            <w:noProof/>
            <w:webHidden/>
          </w:rPr>
          <w:fldChar w:fldCharType="end"/>
        </w:r>
      </w:hyperlink>
    </w:p>
    <w:p w:rsidR="00F7686D" w:rsidRDefault="00F7686D">
      <w:pPr>
        <w:pStyle w:val="TOC3"/>
        <w:tabs>
          <w:tab w:val="right" w:leader="dot" w:pos="9061"/>
        </w:tabs>
        <w:rPr>
          <w:noProof/>
          <w:sz w:val="22"/>
          <w:szCs w:val="22"/>
          <w:lang w:val="en-US" w:eastAsia="en-US"/>
        </w:rPr>
      </w:pPr>
      <w:hyperlink w:anchor="_Toc367609233" w:history="1">
        <w:r w:rsidRPr="00E0494B">
          <w:rPr>
            <w:rStyle w:val="Hyperlink"/>
            <w:noProof/>
          </w:rPr>
          <w:t>4.2.1 Darbo priemonės</w:t>
        </w:r>
        <w:r>
          <w:rPr>
            <w:noProof/>
            <w:webHidden/>
          </w:rPr>
          <w:tab/>
        </w:r>
        <w:r>
          <w:rPr>
            <w:noProof/>
            <w:webHidden/>
          </w:rPr>
          <w:fldChar w:fldCharType="begin"/>
        </w:r>
        <w:r>
          <w:rPr>
            <w:noProof/>
            <w:webHidden/>
          </w:rPr>
          <w:instrText xml:space="preserve"> PAGEREF _Toc367609233 \h </w:instrText>
        </w:r>
        <w:r>
          <w:rPr>
            <w:noProof/>
          </w:rPr>
        </w:r>
        <w:r>
          <w:rPr>
            <w:noProof/>
            <w:webHidden/>
          </w:rPr>
          <w:fldChar w:fldCharType="separate"/>
        </w:r>
        <w:r>
          <w:rPr>
            <w:noProof/>
            <w:webHidden/>
          </w:rPr>
          <w:t>18</w:t>
        </w:r>
        <w:r>
          <w:rPr>
            <w:noProof/>
            <w:webHidden/>
          </w:rPr>
          <w:fldChar w:fldCharType="end"/>
        </w:r>
      </w:hyperlink>
    </w:p>
    <w:p w:rsidR="00F7686D" w:rsidRDefault="00F7686D">
      <w:pPr>
        <w:pStyle w:val="TOC3"/>
        <w:tabs>
          <w:tab w:val="right" w:leader="dot" w:pos="9061"/>
        </w:tabs>
        <w:rPr>
          <w:noProof/>
          <w:sz w:val="22"/>
          <w:szCs w:val="22"/>
          <w:lang w:val="en-US" w:eastAsia="en-US"/>
        </w:rPr>
      </w:pPr>
      <w:hyperlink w:anchor="_Toc367609234" w:history="1">
        <w:r w:rsidRPr="00E0494B">
          <w:rPr>
            <w:rStyle w:val="Hyperlink"/>
            <w:noProof/>
          </w:rPr>
          <w:t>4.2.</w:t>
        </w:r>
        <w:r w:rsidRPr="00E0494B">
          <w:rPr>
            <w:rStyle w:val="Hyperlink"/>
            <w:noProof/>
            <w:lang w:val="en-US"/>
          </w:rPr>
          <w:t>2</w:t>
        </w:r>
        <w:r w:rsidRPr="00E0494B">
          <w:rPr>
            <w:rStyle w:val="Hyperlink"/>
            <w:noProof/>
          </w:rPr>
          <w:t xml:space="preserve"> Matavimo tvarka</w:t>
        </w:r>
        <w:r>
          <w:rPr>
            <w:noProof/>
            <w:webHidden/>
          </w:rPr>
          <w:tab/>
        </w:r>
        <w:r>
          <w:rPr>
            <w:noProof/>
            <w:webHidden/>
          </w:rPr>
          <w:fldChar w:fldCharType="begin"/>
        </w:r>
        <w:r>
          <w:rPr>
            <w:noProof/>
            <w:webHidden/>
          </w:rPr>
          <w:instrText xml:space="preserve"> PAGEREF _Toc367609234 \h </w:instrText>
        </w:r>
        <w:r>
          <w:rPr>
            <w:noProof/>
          </w:rPr>
        </w:r>
        <w:r>
          <w:rPr>
            <w:noProof/>
            <w:webHidden/>
          </w:rPr>
          <w:fldChar w:fldCharType="separate"/>
        </w:r>
        <w:r>
          <w:rPr>
            <w:noProof/>
            <w:webHidden/>
          </w:rPr>
          <w:t>19</w:t>
        </w:r>
        <w:r>
          <w:rPr>
            <w:noProof/>
            <w:webHidden/>
          </w:rPr>
          <w:fldChar w:fldCharType="end"/>
        </w:r>
      </w:hyperlink>
    </w:p>
    <w:p w:rsidR="00F7686D" w:rsidRDefault="00F7686D">
      <w:pPr>
        <w:pStyle w:val="TOC2"/>
        <w:tabs>
          <w:tab w:val="right" w:leader="dot" w:pos="9061"/>
        </w:tabs>
        <w:rPr>
          <w:noProof/>
          <w:sz w:val="22"/>
          <w:szCs w:val="22"/>
          <w:lang w:val="en-US" w:eastAsia="en-US"/>
        </w:rPr>
      </w:pPr>
      <w:hyperlink w:anchor="_Toc367609235" w:history="1">
        <w:r w:rsidRPr="00E0494B">
          <w:rPr>
            <w:rStyle w:val="Hyperlink"/>
            <w:noProof/>
          </w:rPr>
          <w:t>4.3 Pagrindiniai skaičiavimai analizuojant duomenis</w:t>
        </w:r>
        <w:r>
          <w:rPr>
            <w:noProof/>
            <w:webHidden/>
          </w:rPr>
          <w:tab/>
        </w:r>
        <w:r>
          <w:rPr>
            <w:noProof/>
            <w:webHidden/>
          </w:rPr>
          <w:fldChar w:fldCharType="begin"/>
        </w:r>
        <w:r>
          <w:rPr>
            <w:noProof/>
            <w:webHidden/>
          </w:rPr>
          <w:instrText xml:space="preserve"> PAGEREF _Toc367609235 \h </w:instrText>
        </w:r>
        <w:r>
          <w:rPr>
            <w:noProof/>
          </w:rPr>
        </w:r>
        <w:r>
          <w:rPr>
            <w:noProof/>
            <w:webHidden/>
          </w:rPr>
          <w:fldChar w:fldCharType="separate"/>
        </w:r>
        <w:r>
          <w:rPr>
            <w:noProof/>
            <w:webHidden/>
          </w:rPr>
          <w:t>20</w:t>
        </w:r>
        <w:r>
          <w:rPr>
            <w:noProof/>
            <w:webHidden/>
          </w:rPr>
          <w:fldChar w:fldCharType="end"/>
        </w:r>
      </w:hyperlink>
    </w:p>
    <w:p w:rsidR="00F7686D" w:rsidRDefault="00F7686D">
      <w:pPr>
        <w:pStyle w:val="TOC3"/>
        <w:tabs>
          <w:tab w:val="right" w:leader="dot" w:pos="9061"/>
        </w:tabs>
        <w:rPr>
          <w:noProof/>
          <w:sz w:val="22"/>
          <w:szCs w:val="22"/>
          <w:lang w:val="en-US" w:eastAsia="en-US"/>
        </w:rPr>
      </w:pPr>
      <w:hyperlink w:anchor="_Toc367609236" w:history="1">
        <w:r w:rsidRPr="00E0494B">
          <w:rPr>
            <w:rStyle w:val="Hyperlink"/>
            <w:i/>
            <w:iCs/>
            <w:noProof/>
            <w:shd w:val="clear" w:color="auto" w:fill="F9F9F9"/>
          </w:rPr>
          <w:t>Priedas. Krypties koeficiento skaičiavimo principai</w:t>
        </w:r>
        <w:r>
          <w:rPr>
            <w:noProof/>
            <w:webHidden/>
          </w:rPr>
          <w:tab/>
        </w:r>
        <w:r>
          <w:rPr>
            <w:noProof/>
            <w:webHidden/>
          </w:rPr>
          <w:fldChar w:fldCharType="begin"/>
        </w:r>
        <w:r>
          <w:rPr>
            <w:noProof/>
            <w:webHidden/>
          </w:rPr>
          <w:instrText xml:space="preserve"> PAGEREF _Toc367609236 \h </w:instrText>
        </w:r>
        <w:r>
          <w:rPr>
            <w:noProof/>
          </w:rPr>
        </w:r>
        <w:r>
          <w:rPr>
            <w:noProof/>
            <w:webHidden/>
          </w:rPr>
          <w:fldChar w:fldCharType="separate"/>
        </w:r>
        <w:r>
          <w:rPr>
            <w:noProof/>
            <w:webHidden/>
          </w:rPr>
          <w:t>22</w:t>
        </w:r>
        <w:r>
          <w:rPr>
            <w:noProof/>
            <w:webHidden/>
          </w:rPr>
          <w:fldChar w:fldCharType="end"/>
        </w:r>
      </w:hyperlink>
    </w:p>
    <w:p w:rsidR="00F7686D" w:rsidRDefault="00F7686D">
      <w:pPr>
        <w:rPr>
          <w:rFonts w:ascii="TimesNewRomanPSMT" w:hAnsi="TimesNewRomanPSMT" w:cs="TimesNewRomanPSMT"/>
        </w:rPr>
      </w:pPr>
      <w:r>
        <w:rPr>
          <w:rFonts w:ascii="TimesNewRomanPSMT" w:hAnsi="TimesNewRomanPSMT" w:cs="TimesNewRomanPSMT"/>
        </w:rPr>
        <w:fldChar w:fldCharType="end"/>
      </w:r>
    </w:p>
    <w:p w:rsidR="00F7686D" w:rsidRDefault="00F7686D">
      <w:r>
        <w:br w:type="page"/>
      </w:r>
    </w:p>
    <w:p w:rsidR="00F7686D" w:rsidRDefault="00F7686D" w:rsidP="00C54C1C">
      <w:pPr>
        <w:pStyle w:val="Heading1"/>
        <w:ind w:firstLine="0"/>
      </w:pPr>
      <w:bookmarkStart w:id="4" w:name="_Toc363054495"/>
      <w:bookmarkStart w:id="5" w:name="_Toc363054547"/>
      <w:bookmarkStart w:id="6" w:name="_Toc363055700"/>
      <w:bookmarkStart w:id="7" w:name="_Toc363056669"/>
      <w:bookmarkStart w:id="8" w:name="_Toc367609223"/>
      <w:r w:rsidRPr="00C54C1C">
        <w:t>1.</w:t>
      </w:r>
      <w:r>
        <w:t xml:space="preserve"> </w:t>
      </w:r>
      <w:r w:rsidRPr="009D74CC">
        <w:t>Darbo</w:t>
      </w:r>
      <w:r w:rsidRPr="008B6E71">
        <w:t xml:space="preserve"> tiksla</w:t>
      </w:r>
      <w:bookmarkEnd w:id="4"/>
      <w:bookmarkEnd w:id="5"/>
      <w:bookmarkEnd w:id="6"/>
      <w:bookmarkEnd w:id="7"/>
      <w:r>
        <w:t>i</w:t>
      </w:r>
      <w:bookmarkEnd w:id="8"/>
      <w:r w:rsidRPr="008B6E71">
        <w:t xml:space="preserve"> </w:t>
      </w:r>
    </w:p>
    <w:p w:rsidR="00F7686D" w:rsidRPr="00C54C1C" w:rsidRDefault="00F7686D" w:rsidP="00C54C1C">
      <w:pPr>
        <w:rPr>
          <w:lang w:eastAsia="en-US"/>
        </w:rPr>
      </w:pPr>
    </w:p>
    <w:p w:rsidR="00F7686D" w:rsidRPr="00B47D15" w:rsidRDefault="00F7686D" w:rsidP="00B47D15">
      <w:pPr>
        <w:pStyle w:val="Title"/>
        <w:numPr>
          <w:ilvl w:val="0"/>
          <w:numId w:val="1"/>
        </w:numPr>
        <w:spacing w:before="0" w:line="360" w:lineRule="auto"/>
        <w:jc w:val="both"/>
        <w:rPr>
          <w:b w:val="0"/>
          <w:bCs w:val="0"/>
          <w:sz w:val="24"/>
          <w:szCs w:val="24"/>
        </w:rPr>
      </w:pPr>
      <w:r w:rsidRPr="00B47D15">
        <w:rPr>
          <w:b w:val="0"/>
          <w:bCs w:val="0"/>
          <w:sz w:val="24"/>
          <w:szCs w:val="24"/>
        </w:rPr>
        <w:t>Išsamiai susipažinti su puslaidininkių elektrinio laidumo teorija, išanalizuoti savitojo elektrinio laidžio ryšį su puslaidininkio krūvininkų tankiu ir judriu bei jų priklausomybe nuo temperatūros. Išnagrinėti elektrinio laidžio matavimo ypatumus ir pagrįsti pasirinkto matavimo metodo privalumus.</w:t>
      </w:r>
    </w:p>
    <w:p w:rsidR="00F7686D" w:rsidRPr="00B47D15" w:rsidRDefault="00F7686D" w:rsidP="00B47D15">
      <w:pPr>
        <w:numPr>
          <w:ilvl w:val="0"/>
          <w:numId w:val="1"/>
        </w:numPr>
        <w:spacing w:before="0" w:after="0" w:line="360" w:lineRule="auto"/>
        <w:jc w:val="left"/>
      </w:pPr>
      <w:r w:rsidRPr="00B47D15">
        <w:t xml:space="preserve">Ištirti puslaidininkių elektrinio laidžio priklausomybę nuo temperatūros, patikrtinti puslaidininkių elektrinio laidumo teorijos dėsningumus, išmatuoti krūvininkų aktyvacijos energiją, </w:t>
      </w:r>
      <w:r w:rsidRPr="00B47D15">
        <w:rPr>
          <w:color w:val="000000"/>
          <w:shd w:val="clear" w:color="auto" w:fill="F9F9F9"/>
        </w:rPr>
        <w:t xml:space="preserve">apskaičiuoti </w:t>
      </w:r>
      <w:r w:rsidRPr="00B47D15">
        <w:t>elektriškai aktyvių priemaišų tankį, nustatyti pagrindinį krūvininkų sklaidos mechanizmą.</w:t>
      </w:r>
    </w:p>
    <w:p w:rsidR="00F7686D" w:rsidRDefault="00F7686D" w:rsidP="0025362D"/>
    <w:p w:rsidR="00F7686D" w:rsidRPr="008B6E71" w:rsidRDefault="00F7686D" w:rsidP="0025362D"/>
    <w:p w:rsidR="00F7686D" w:rsidRPr="0025362D" w:rsidRDefault="00F7686D" w:rsidP="0025362D">
      <w:pPr>
        <w:pStyle w:val="Heading1"/>
        <w:ind w:firstLine="0"/>
      </w:pPr>
      <w:bookmarkStart w:id="9" w:name="_Toc363054496"/>
      <w:bookmarkStart w:id="10" w:name="_Toc363054548"/>
      <w:bookmarkStart w:id="11" w:name="_Toc363055701"/>
      <w:bookmarkStart w:id="12" w:name="_Toc363056670"/>
      <w:bookmarkStart w:id="13" w:name="_Toc367609224"/>
      <w:r w:rsidRPr="00825AF2">
        <w:t>2.</w:t>
      </w:r>
      <w:r>
        <w:t xml:space="preserve"> </w:t>
      </w:r>
      <w:r w:rsidRPr="008B6E71">
        <w:t>Darbo užduotys</w:t>
      </w:r>
      <w:bookmarkEnd w:id="9"/>
      <w:bookmarkEnd w:id="10"/>
      <w:bookmarkEnd w:id="11"/>
      <w:bookmarkEnd w:id="12"/>
      <w:bookmarkEnd w:id="13"/>
      <w:r>
        <w:br/>
      </w:r>
    </w:p>
    <w:p w:rsidR="00F7686D" w:rsidRPr="00B47D15" w:rsidRDefault="00F7686D" w:rsidP="00B47D15">
      <w:pPr>
        <w:pStyle w:val="Title"/>
        <w:numPr>
          <w:ilvl w:val="0"/>
          <w:numId w:val="10"/>
        </w:numPr>
        <w:spacing w:before="0" w:line="360" w:lineRule="auto"/>
        <w:jc w:val="both"/>
        <w:rPr>
          <w:b w:val="0"/>
          <w:bCs w:val="0"/>
          <w:sz w:val="24"/>
          <w:szCs w:val="24"/>
        </w:rPr>
      </w:pPr>
      <w:bookmarkStart w:id="14" w:name="_Toc363054497"/>
      <w:bookmarkStart w:id="15" w:name="_Toc363054549"/>
      <w:bookmarkStart w:id="16" w:name="_Toc363055702"/>
      <w:bookmarkStart w:id="17" w:name="_Toc363056671"/>
      <w:r w:rsidRPr="00B47D15">
        <w:rPr>
          <w:b w:val="0"/>
          <w:bCs w:val="0"/>
          <w:sz w:val="24"/>
          <w:szCs w:val="24"/>
        </w:rPr>
        <w:t>Išmatuoti puslaidininkinio bandinio elektrinį laidį ir jo priklausomybę nuo temperatūros.</w:t>
      </w:r>
    </w:p>
    <w:p w:rsidR="00F7686D" w:rsidRPr="00B47D15" w:rsidRDefault="00F7686D" w:rsidP="00B47D15">
      <w:pPr>
        <w:pStyle w:val="Title"/>
        <w:numPr>
          <w:ilvl w:val="0"/>
          <w:numId w:val="10"/>
        </w:numPr>
        <w:spacing w:before="0" w:line="360" w:lineRule="auto"/>
        <w:jc w:val="both"/>
        <w:rPr>
          <w:b w:val="0"/>
          <w:bCs w:val="0"/>
          <w:sz w:val="24"/>
          <w:szCs w:val="24"/>
        </w:rPr>
      </w:pPr>
      <w:r w:rsidRPr="00B47D15">
        <w:rPr>
          <w:b w:val="0"/>
          <w:bCs w:val="0"/>
          <w:sz w:val="24"/>
          <w:szCs w:val="24"/>
          <w:lang w:eastAsia="lt-LT"/>
        </w:rPr>
        <w:t xml:space="preserve">Iš elektrinio laidžio funkcijos </w:t>
      </w:r>
      <w:r w:rsidRPr="00B47D15">
        <w:rPr>
          <w:b w:val="0"/>
          <w:bCs w:val="0"/>
          <w:position w:val="-10"/>
          <w:sz w:val="24"/>
          <w:szCs w:val="24"/>
        </w:rPr>
        <w:object w:dxaOrig="560" w:dyaOrig="320">
          <v:shape id="_x0000_i1029" type="#_x0000_t75" style="width:27.75pt;height:15.75pt" o:ole="">
            <v:imagedata r:id="rId11" o:title=""/>
          </v:shape>
          <o:OLEObject Type="Embed" ProgID="Equation.3" ShapeID="_x0000_i1029" DrawAspect="Content" ObjectID="_1441367874" r:id="rId12"/>
        </w:object>
      </w:r>
      <w:r w:rsidRPr="00B47D15">
        <w:rPr>
          <w:b w:val="0"/>
          <w:bCs w:val="0"/>
          <w:sz w:val="24"/>
          <w:szCs w:val="24"/>
          <w:lang w:eastAsia="lt-LT"/>
        </w:rPr>
        <w:t xml:space="preserve"> nustatyti krypties koeficientą, apskaičiuoti aktyvacijos energiją,</w:t>
      </w:r>
      <w:r w:rsidRPr="00B47D15">
        <w:rPr>
          <w:b w:val="0"/>
          <w:bCs w:val="0"/>
          <w:sz w:val="24"/>
          <w:szCs w:val="24"/>
        </w:rPr>
        <w:t xml:space="preserve"> elektriškai aktyvių priemaišų tankį ir nustatyti krūvininkų sklaidos mechanizmą. </w:t>
      </w:r>
    </w:p>
    <w:p w:rsidR="00F7686D" w:rsidRDefault="00F7686D">
      <w:pPr>
        <w:spacing w:line="360" w:lineRule="auto"/>
        <w:jc w:val="left"/>
        <w:rPr>
          <w:b/>
          <w:bCs/>
          <w:sz w:val="32"/>
          <w:szCs w:val="32"/>
          <w:lang w:eastAsia="en-US"/>
        </w:rPr>
      </w:pPr>
      <w:r>
        <w:br w:type="page"/>
      </w:r>
    </w:p>
    <w:p w:rsidR="00F7686D" w:rsidRPr="004013A0" w:rsidRDefault="00F7686D" w:rsidP="004013A0">
      <w:pPr>
        <w:pStyle w:val="Heading1"/>
        <w:numPr>
          <w:ilvl w:val="0"/>
          <w:numId w:val="18"/>
        </w:numPr>
      </w:pPr>
      <w:bookmarkStart w:id="18" w:name="_Toc367609225"/>
      <w:r w:rsidRPr="009D74CC">
        <w:t>Darbo</w:t>
      </w:r>
      <w:r>
        <w:t xml:space="preserve"> teorija</w:t>
      </w:r>
      <w:bookmarkStart w:id="19" w:name="_Toc363054501"/>
      <w:bookmarkStart w:id="20" w:name="_Toc363054553"/>
      <w:bookmarkStart w:id="21" w:name="_Toc363055706"/>
      <w:bookmarkStart w:id="22" w:name="_Toc363056675"/>
      <w:bookmarkEnd w:id="14"/>
      <w:bookmarkEnd w:id="15"/>
      <w:bookmarkEnd w:id="16"/>
      <w:bookmarkEnd w:id="17"/>
      <w:bookmarkEnd w:id="18"/>
      <w:r>
        <w:br/>
      </w:r>
    </w:p>
    <w:p w:rsidR="00F7686D" w:rsidRDefault="00F7686D" w:rsidP="00950CFE">
      <w:pPr>
        <w:pStyle w:val="Heading2"/>
        <w:numPr>
          <w:ilvl w:val="1"/>
          <w:numId w:val="18"/>
        </w:numPr>
        <w:ind w:firstLine="0"/>
      </w:pPr>
      <w:bookmarkStart w:id="23" w:name="_Toc364872993"/>
      <w:r>
        <w:t xml:space="preserve"> </w:t>
      </w:r>
      <w:bookmarkStart w:id="24" w:name="_Toc367609226"/>
      <w:r>
        <w:t>Puslaidininkiai</w:t>
      </w:r>
      <w:bookmarkEnd w:id="23"/>
      <w:bookmarkEnd w:id="24"/>
    </w:p>
    <w:p w:rsidR="00F7686D" w:rsidRDefault="00F7686D" w:rsidP="00E71C5D">
      <w:pPr>
        <w:rPr>
          <w:lang w:eastAsia="en-US"/>
        </w:rPr>
      </w:pPr>
      <w:r w:rsidRPr="00996DBE">
        <w:rPr>
          <w:b/>
          <w:bCs/>
          <w:lang w:eastAsia="en-US"/>
        </w:rPr>
        <w:tab/>
        <w:t>Krūvininkai</w:t>
      </w:r>
      <w:r>
        <w:rPr>
          <w:b/>
          <w:bCs/>
          <w:lang w:eastAsia="en-US"/>
        </w:rPr>
        <w:t>.</w:t>
      </w:r>
      <w:r>
        <w:rPr>
          <w:lang w:eastAsia="en-US"/>
        </w:rPr>
        <w:t xml:space="preserve"> Elektrinių savybių požiūriu kietosios medžiagos skirstomos į laidininkus, dielektrinkus ir puslaidininkius. Laidininkų (metalų) dalis elektronų nėra tvirtai susiję su atomų branduoliais. Veikiami elektrinio lauko tokia </w:t>
      </w:r>
      <w:r>
        <w:rPr>
          <w:i/>
          <w:iCs/>
          <w:lang w:eastAsia="en-US"/>
        </w:rPr>
        <w:t>laisvieji krūvininkai</w:t>
      </w:r>
      <w:r>
        <w:rPr>
          <w:lang w:eastAsia="en-US"/>
        </w:rPr>
        <w:t xml:space="preserve"> gali judėti ir sukelti elektros srovę. Dielektrikuose (izoliatoriuose) visi elektronai yra tvirtai susiję su atomais. Laisvųjų krūvininkų juose nėra. Todėl dielektrikai normaliomis sąlygomis elektros srovei yra nelaidūs.</w:t>
      </w:r>
    </w:p>
    <w:p w:rsidR="00F7686D" w:rsidRDefault="00F7686D" w:rsidP="00E71C5D">
      <w:pPr>
        <w:rPr>
          <w:lang w:eastAsia="en-US"/>
        </w:rPr>
      </w:pPr>
      <w:r>
        <w:rPr>
          <w:lang w:eastAsia="en-US"/>
        </w:rPr>
        <w:tab/>
        <w:t xml:space="preserve">Puslaidininkių, esant labai žemoms temperatūroms, visi elektronai yra susiję su atomais, todėl laisvųjų krūvininkų juose nėra. Tačiau suteikus elektronams pakankamai energijos, pavyzdžiui, šildant arba švitinant, dalis elektronų gali išsilaisvinti iš kovalentinių ryšių ir tapti laisvaisiai krūvininkais – </w:t>
      </w:r>
      <w:r>
        <w:rPr>
          <w:i/>
          <w:iCs/>
          <w:lang w:eastAsia="en-US"/>
        </w:rPr>
        <w:t>laidumo elektronais</w:t>
      </w:r>
      <w:r>
        <w:rPr>
          <w:lang w:eastAsia="en-US"/>
        </w:rPr>
        <w:t xml:space="preserve">. Atomas, iš kurio pasišalino elektronas, tampa nejudriu teigiamuoju jonu ir gali prisijungti gretimo atomo elektroną. Tuomet teigiamuoju jonu taps elektroną atidavęs atomas. Tokie pasikeitimai tolygūs teigiamąjį krūvį turinčios kvazidalelės – </w:t>
      </w:r>
      <w:r w:rsidRPr="00996DBE">
        <w:rPr>
          <w:i/>
          <w:iCs/>
          <w:lang w:eastAsia="en-US"/>
        </w:rPr>
        <w:t>skylės</w:t>
      </w:r>
      <w:r>
        <w:rPr>
          <w:lang w:eastAsia="en-US"/>
        </w:rPr>
        <w:t xml:space="preserve"> judėjimui kristale. Taigi, puslaidininkyje galimi dviejų tipų laisvieji krūvininkai: neigiamąjį krūvį turintys laidumo elektronai ir teigiamąjį krūvį turinčios skylės. Laisvieji krūvininkai </w:t>
      </w:r>
      <w:r>
        <w:rPr>
          <w:i/>
          <w:iCs/>
          <w:lang w:eastAsia="en-US"/>
        </w:rPr>
        <w:t>generuojami</w:t>
      </w:r>
      <w:r>
        <w:rPr>
          <w:lang w:eastAsia="en-US"/>
        </w:rPr>
        <w:t xml:space="preserve"> atplėšiant nuo atomo elektronus, suteikiant jiems pakankamai energijos.</w:t>
      </w:r>
    </w:p>
    <w:p w:rsidR="00F7686D" w:rsidRDefault="00F7686D" w:rsidP="00E71C5D">
      <w:pPr>
        <w:rPr>
          <w:lang w:eastAsia="en-US"/>
        </w:rPr>
      </w:pPr>
      <w:r>
        <w:rPr>
          <w:lang w:eastAsia="en-US"/>
        </w:rPr>
        <w:tab/>
        <w:t xml:space="preserve">Kartu su krūvininkų generacija puslaidininkyje visuomet vyksta priešingas procesas – krūvininkų </w:t>
      </w:r>
      <w:r>
        <w:rPr>
          <w:i/>
          <w:iCs/>
          <w:lang w:eastAsia="en-US"/>
        </w:rPr>
        <w:t>rekombinacija</w:t>
      </w:r>
      <w:r>
        <w:rPr>
          <w:lang w:eastAsia="en-US"/>
        </w:rPr>
        <w:t xml:space="preserve">. Kai priešingo ženklo laisvieji krūvininkai kristale suartėja tiek, kad pradeda veikti jų tarpusavio traukos jėga, laidumo elektronas užima laisvą vietą valentiniame ryšyje. Abu laisvieji krūvininkai išnyksta. Rekombinacija yra susijusi su energijos išspinduliavimu šilumos ar šviesos kvantų pavidalu. Išorinėms sąlygoms nekintant, tarp generacijos ir rekombinacijos nusistovi pusiausvyra: generacijos sparta tampa lygi rekombinacijos spartai. Kartu nusistovi pusiausvirosios </w:t>
      </w:r>
      <w:r>
        <w:rPr>
          <w:i/>
          <w:iCs/>
          <w:lang w:eastAsia="en-US"/>
        </w:rPr>
        <w:t>laisvųjų krūvininkų koncentracijos</w:t>
      </w:r>
      <w:r>
        <w:rPr>
          <w:lang w:eastAsia="en-US"/>
        </w:rPr>
        <w:t xml:space="preserve"> – vidutiniai krūvininkų skaičiai tūrio vienete: </w:t>
      </w:r>
      <w:r>
        <w:rPr>
          <w:i/>
          <w:iCs/>
          <w:lang w:eastAsia="en-US"/>
        </w:rPr>
        <w:t>laidumo elektronų koncentracija n ir skylių koncentracija p</w:t>
      </w:r>
      <w:r>
        <w:rPr>
          <w:lang w:eastAsia="en-US"/>
        </w:rPr>
        <w:t>.</w:t>
      </w:r>
    </w:p>
    <w:p w:rsidR="00F7686D" w:rsidRDefault="00F7686D" w:rsidP="00E71C5D">
      <w:pPr>
        <w:rPr>
          <w:lang w:eastAsia="en-US"/>
        </w:rPr>
      </w:pPr>
      <w:r>
        <w:rPr>
          <w:lang w:eastAsia="en-US"/>
        </w:rPr>
        <w:tab/>
      </w:r>
      <w:r>
        <w:rPr>
          <w:b/>
          <w:bCs/>
          <w:lang w:eastAsia="en-US"/>
        </w:rPr>
        <w:t xml:space="preserve">Puslaidininkių tipai. </w:t>
      </w:r>
      <w:r>
        <w:rPr>
          <w:lang w:eastAsia="en-US"/>
        </w:rPr>
        <w:t xml:space="preserve">Puslaidininkis, sudarytas tik iš vienos medžiagos atomų, vadinamas </w:t>
      </w:r>
      <w:r>
        <w:rPr>
          <w:i/>
          <w:iCs/>
          <w:lang w:eastAsia="en-US"/>
        </w:rPr>
        <w:t>grynuoju</w:t>
      </w:r>
      <w:r>
        <w:rPr>
          <w:lang w:eastAsia="en-US"/>
        </w:rPr>
        <w:t xml:space="preserve"> arba </w:t>
      </w:r>
      <w:r>
        <w:rPr>
          <w:i/>
          <w:iCs/>
          <w:lang w:eastAsia="en-US"/>
        </w:rPr>
        <w:t>savojo laidumo puslaidininkiu</w:t>
      </w:r>
      <w:r>
        <w:rPr>
          <w:lang w:eastAsia="en-US"/>
        </w:rPr>
        <w:t xml:space="preserve">. Puslaidininkiniuose įtaisuose savojo laidumo puslaidininkiai naudojami retai. Dažniau naudojami </w:t>
      </w:r>
      <w:r>
        <w:rPr>
          <w:i/>
          <w:iCs/>
          <w:lang w:eastAsia="en-US"/>
        </w:rPr>
        <w:t>priemaišiniai puslaidininkiai</w:t>
      </w:r>
      <w:r>
        <w:rPr>
          <w:lang w:eastAsia="en-US"/>
        </w:rPr>
        <w:t xml:space="preserve">, kurių kristalų gardelės mazguose dalis atomų yra pakeisti kitos, kitokio valentingumo medžiagos, vadinamos </w:t>
      </w:r>
      <w:r>
        <w:rPr>
          <w:i/>
          <w:iCs/>
          <w:lang w:eastAsia="en-US"/>
        </w:rPr>
        <w:t>priemaiša</w:t>
      </w:r>
      <w:r>
        <w:rPr>
          <w:lang w:eastAsia="en-US"/>
        </w:rPr>
        <w:t>, atomais.</w:t>
      </w:r>
    </w:p>
    <w:p w:rsidR="00F7686D" w:rsidRDefault="00F7686D" w:rsidP="00E71C5D">
      <w:pPr>
        <w:rPr>
          <w:lang w:eastAsia="en-US"/>
        </w:rPr>
      </w:pPr>
      <w:r>
        <w:rPr>
          <w:lang w:eastAsia="en-US"/>
        </w:rPr>
        <w:tab/>
        <w:t xml:space="preserve">Kai priemaišos valentingumas yra didesnis už pagrindinio puslaidininkio valentingumą (pvz., fosforas, arsenas silicio kristale), papildomi valentiniuose ryšiuose nedalyvaujantys eletronai lengvai atitrūksta nuo savo atomų ir tampa laisvaisiais krūvininkais – laidumo elektronais. Praradęs elektroną priemaišos atomas tampa nejudriu teigiamuoju jonu. Puslaidininkiai su didesnio valentingumo priemaišomis vadinami </w:t>
      </w:r>
      <w:r>
        <w:rPr>
          <w:i/>
          <w:iCs/>
          <w:lang w:eastAsia="en-US"/>
        </w:rPr>
        <w:t>elektroninio laidumo</w:t>
      </w:r>
      <w:r>
        <w:rPr>
          <w:lang w:eastAsia="en-US"/>
        </w:rPr>
        <w:t xml:space="preserve"> puslaidininkiais arba </w:t>
      </w:r>
      <w:r>
        <w:rPr>
          <w:i/>
          <w:iCs/>
          <w:lang w:eastAsia="en-US"/>
        </w:rPr>
        <w:t>N</w:t>
      </w:r>
      <w:r>
        <w:rPr>
          <w:lang w:eastAsia="en-US"/>
        </w:rPr>
        <w:t xml:space="preserve"> puslaidininkiais.</w:t>
      </w:r>
    </w:p>
    <w:p w:rsidR="00F7686D" w:rsidRDefault="00F7686D" w:rsidP="00E71C5D">
      <w:pPr>
        <w:rPr>
          <w:lang w:eastAsia="en-US"/>
        </w:rPr>
      </w:pPr>
      <w:r>
        <w:rPr>
          <w:lang w:eastAsia="en-US"/>
        </w:rPr>
        <w:tab/>
        <w:t xml:space="preserve">Priemaišos, kurių valentingumas yra mažesnis už pagrindinio puslaidininkio valentingumą (pvz.,  boras, indis), prisijungia papildomą elektroną ir generuoja skyles, o pačios tampa nejudriais neigiamaisiais jonais. Puslaidininkiai su tokiomis priemaišomis vadinami </w:t>
      </w:r>
      <w:r>
        <w:rPr>
          <w:i/>
          <w:iCs/>
          <w:lang w:eastAsia="en-US"/>
        </w:rPr>
        <w:t xml:space="preserve">skylinio laidumo </w:t>
      </w:r>
      <w:r>
        <w:rPr>
          <w:lang w:eastAsia="en-US"/>
        </w:rPr>
        <w:t xml:space="preserve"> puslaidininkiais arba </w:t>
      </w:r>
      <w:r>
        <w:rPr>
          <w:i/>
          <w:iCs/>
          <w:lang w:eastAsia="en-US"/>
        </w:rPr>
        <w:t>P</w:t>
      </w:r>
      <w:r>
        <w:rPr>
          <w:lang w:eastAsia="en-US"/>
        </w:rPr>
        <w:t xml:space="preserve"> puslaidininkiais.</w:t>
      </w:r>
    </w:p>
    <w:p w:rsidR="00F7686D" w:rsidRDefault="00F7686D" w:rsidP="00E71C5D">
      <w:pPr>
        <w:rPr>
          <w:lang w:eastAsia="en-US"/>
        </w:rPr>
      </w:pPr>
      <w:r>
        <w:rPr>
          <w:lang w:eastAsia="en-US"/>
        </w:rPr>
        <w:tab/>
        <w:t xml:space="preserve">Žymint fizikinius dydžius, susijusius su priemaišiniais puslaidininkiais, dydžiai, susiję su </w:t>
      </w:r>
      <w:r>
        <w:rPr>
          <w:i/>
          <w:iCs/>
          <w:lang w:eastAsia="en-US"/>
        </w:rPr>
        <w:t>P</w:t>
      </w:r>
      <w:r>
        <w:rPr>
          <w:lang w:eastAsia="en-US"/>
        </w:rPr>
        <w:t xml:space="preserve"> puslaidininkiu, žymimi indeksu </w:t>
      </w:r>
      <w:r>
        <w:rPr>
          <w:i/>
          <w:iCs/>
          <w:lang w:eastAsia="en-US"/>
        </w:rPr>
        <w:t>p</w:t>
      </w:r>
      <w:r>
        <w:rPr>
          <w:lang w:eastAsia="en-US"/>
        </w:rPr>
        <w:t xml:space="preserve">, o su </w:t>
      </w:r>
      <w:r>
        <w:rPr>
          <w:i/>
          <w:iCs/>
          <w:lang w:eastAsia="en-US"/>
        </w:rPr>
        <w:t>N</w:t>
      </w:r>
      <w:r>
        <w:rPr>
          <w:lang w:eastAsia="en-US"/>
        </w:rPr>
        <w:t xml:space="preserve"> puslaidininku – indeksu </w:t>
      </w:r>
      <w:r>
        <w:rPr>
          <w:i/>
          <w:iCs/>
          <w:lang w:eastAsia="en-US"/>
        </w:rPr>
        <w:t>n</w:t>
      </w:r>
      <w:r>
        <w:rPr>
          <w:lang w:eastAsia="en-US"/>
        </w:rPr>
        <w:t xml:space="preserve">. Savojo laidumo puslaidininkis, kuris kartu dar vadinamas </w:t>
      </w:r>
      <w:r>
        <w:rPr>
          <w:i/>
          <w:iCs/>
          <w:lang w:eastAsia="en-US"/>
        </w:rPr>
        <w:t>I</w:t>
      </w:r>
      <w:r>
        <w:rPr>
          <w:lang w:eastAsia="en-US"/>
        </w:rPr>
        <w:t xml:space="preserve"> puslaidininkiu, žymimas indeksu </w:t>
      </w:r>
      <w:r>
        <w:rPr>
          <w:i/>
          <w:iCs/>
          <w:lang w:eastAsia="en-US"/>
        </w:rPr>
        <w:t>i</w:t>
      </w:r>
      <w:r>
        <w:rPr>
          <w:lang w:eastAsia="en-US"/>
        </w:rPr>
        <w:t>.</w:t>
      </w:r>
    </w:p>
    <w:p w:rsidR="00F7686D" w:rsidRDefault="00F7686D" w:rsidP="00E71C5D">
      <w:pPr>
        <w:rPr>
          <w:lang w:eastAsia="en-US"/>
        </w:rPr>
      </w:pPr>
      <w:r>
        <w:rPr>
          <w:lang w:eastAsia="en-US"/>
        </w:rPr>
        <w:tab/>
      </w:r>
      <w:r>
        <w:rPr>
          <w:b/>
          <w:bCs/>
          <w:lang w:eastAsia="en-US"/>
        </w:rPr>
        <w:t xml:space="preserve">Krūvininkų koncentracijos. </w:t>
      </w:r>
      <w:r>
        <w:rPr>
          <w:lang w:eastAsia="en-US"/>
        </w:rPr>
        <w:t>Savojo laidumo puslaidininkyje laisvieji krūvininkai, elektronai ir skylės yra generuojami ir rekombinuoja tik poromis, todėl jų koncentracijos būna vienodos:</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rPr>
            </w:pPr>
          </w:p>
        </w:tc>
        <w:tc>
          <w:tcPr>
            <w:tcW w:w="3500" w:type="pct"/>
            <w:vAlign w:val="center"/>
          </w:tcPr>
          <w:p w:rsidR="00F7686D" w:rsidRPr="00DE6BE2" w:rsidRDefault="00F7686D" w:rsidP="00DE6BE2">
            <w:pPr>
              <w:pStyle w:val="Caption"/>
              <w:ind w:firstLine="0"/>
              <w:jc w:val="center"/>
              <w:rPr>
                <w:b w:val="0"/>
                <w:bCs w:val="0"/>
              </w:rPr>
            </w:pPr>
            <w:r w:rsidRPr="00DE6BE2">
              <w:pict>
                <v:shape id="_x0000_i1030" type="#_x0000_t75" style="width:38.25pt;height:11.25pt">
                  <v:imagedata r:id="rId13" o:title="" chromakey="white"/>
                </v:shape>
              </w:pict>
            </w:r>
          </w:p>
        </w:tc>
        <w:tc>
          <w:tcPr>
            <w:tcW w:w="750" w:type="pct"/>
            <w:vAlign w:val="center"/>
          </w:tcPr>
          <w:p w:rsidR="00F7686D" w:rsidRPr="00DE6BE2" w:rsidRDefault="00F7686D" w:rsidP="00DE6BE2">
            <w:pPr>
              <w:pStyle w:val="Caption"/>
              <w:spacing w:before="40" w:line="360" w:lineRule="auto"/>
              <w:ind w:firstLine="0"/>
              <w:jc w:val="right"/>
              <w:rPr>
                <w:b w:val="0"/>
                <w:bCs w:val="0"/>
              </w:rPr>
            </w:pPr>
          </w:p>
        </w:tc>
      </w:tr>
    </w:tbl>
    <w:p w:rsidR="00F7686D" w:rsidRPr="00AD5084" w:rsidRDefault="00F7686D" w:rsidP="00E71C5D">
      <w:pPr>
        <w:rPr>
          <w:lang w:eastAsia="en-US"/>
        </w:rPr>
      </w:pPr>
      <w:r w:rsidRPr="00AD5084">
        <w:rPr>
          <w:lang w:eastAsia="en-US"/>
        </w:rPr>
        <w:tab/>
        <w:t xml:space="preserve">Priemaišiniuose puslaidininkiuose priemaišų atomai sukuria papildomų vieno tipo krūvininkų. Šie priemaišų generuoti laisvieji krūvininkai prisideda prie krūvininkų, generuotų atsipalaiduojant iš  velentinių ryšių. Padidėjus vieno tipo krūvininkų koncentracijai, suintencyvėja rekombinacija. Dėl to kito tipo krūvininkų koncentracijamažėja. Pusiausvyra nusistovi naujomis sąlygomis, atitinkančiomis nevienodas krūvininkų koncentracijas: </w:t>
      </w:r>
      <w:r w:rsidRPr="00AD5084">
        <w:rPr>
          <w:i/>
          <w:iCs/>
          <w:lang w:eastAsia="en-US"/>
        </w:rPr>
        <w:t>n≠p</w:t>
      </w:r>
      <w:r w:rsidRPr="00AD5084">
        <w:rPr>
          <w:lang w:eastAsia="en-US"/>
        </w:rPr>
        <w:t xml:space="preserve">. Teoriškai įrodyta, kad, įterpus į puslaidininkį priemaišų, jo krūvininkų koncentracijų sandauga </w:t>
      </w:r>
      <w:r w:rsidRPr="00AD5084">
        <w:rPr>
          <w:i/>
          <w:iCs/>
          <w:lang w:eastAsia="en-US"/>
        </w:rPr>
        <w:t>np</w:t>
      </w:r>
      <w:r w:rsidRPr="00AD5084">
        <w:rPr>
          <w:lang w:eastAsia="en-US"/>
        </w:rPr>
        <w:t xml:space="preserve"> nekinta:</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rPr>
            </w:pPr>
          </w:p>
        </w:tc>
        <w:tc>
          <w:tcPr>
            <w:tcW w:w="3500" w:type="pct"/>
            <w:vAlign w:val="center"/>
          </w:tcPr>
          <w:p w:rsidR="00F7686D" w:rsidRPr="00DE6BE2" w:rsidRDefault="00F7686D" w:rsidP="00DE6BE2">
            <w:pPr>
              <w:pStyle w:val="Caption"/>
              <w:ind w:firstLine="0"/>
              <w:jc w:val="center"/>
              <w:rPr>
                <w:b w:val="0"/>
                <w:bCs w:val="0"/>
              </w:rPr>
            </w:pPr>
            <w:r w:rsidRPr="00DE6BE2">
              <w:pict>
                <v:shape id="_x0000_i1031" type="#_x0000_t75" style="width:151.5pt;height:15pt">
                  <v:imagedata r:id="rId14" o:title="" chromakey="white"/>
                </v:shape>
              </w:pict>
            </w:r>
          </w:p>
        </w:tc>
        <w:tc>
          <w:tcPr>
            <w:tcW w:w="750" w:type="pct"/>
            <w:vAlign w:val="center"/>
          </w:tcPr>
          <w:p w:rsidR="00F7686D" w:rsidRPr="00DE6BE2" w:rsidRDefault="00F7686D" w:rsidP="00DE6BE2">
            <w:pPr>
              <w:pStyle w:val="Caption"/>
              <w:spacing w:before="40" w:line="360" w:lineRule="auto"/>
              <w:ind w:firstLine="0"/>
              <w:jc w:val="right"/>
              <w:rPr>
                <w:b w:val="0"/>
                <w:bCs w:val="0"/>
              </w:rPr>
            </w:pPr>
          </w:p>
        </w:tc>
      </w:tr>
    </w:tbl>
    <w:p w:rsidR="00F7686D" w:rsidRDefault="00F7686D" w:rsidP="00E71C5D">
      <w:pPr>
        <w:rPr>
          <w:lang w:eastAsia="en-US"/>
        </w:rPr>
      </w:pPr>
      <w:r>
        <w:rPr>
          <w:lang w:eastAsia="en-US"/>
        </w:rPr>
        <w:t xml:space="preserve">čia – </w:t>
      </w:r>
      <w:r>
        <w:rPr>
          <w:i/>
          <w:iCs/>
          <w:lang w:eastAsia="en-US"/>
        </w:rPr>
        <w:t>n</w:t>
      </w:r>
      <w:r>
        <w:rPr>
          <w:i/>
          <w:iCs/>
          <w:vertAlign w:val="subscript"/>
          <w:lang w:eastAsia="en-US"/>
        </w:rPr>
        <w:t>i</w:t>
      </w:r>
      <w:r>
        <w:rPr>
          <w:lang w:eastAsia="en-US"/>
        </w:rPr>
        <w:t xml:space="preserve">, </w:t>
      </w:r>
      <w:r>
        <w:rPr>
          <w:i/>
          <w:iCs/>
          <w:lang w:eastAsia="en-US"/>
        </w:rPr>
        <w:t>p</w:t>
      </w:r>
      <w:r>
        <w:rPr>
          <w:i/>
          <w:iCs/>
          <w:vertAlign w:val="subscript"/>
          <w:lang w:eastAsia="en-US"/>
        </w:rPr>
        <w:t>i</w:t>
      </w:r>
      <w:r>
        <w:rPr>
          <w:lang w:eastAsia="en-US"/>
        </w:rPr>
        <w:t>;</w:t>
      </w:r>
      <w:r w:rsidRPr="008753B5">
        <w:rPr>
          <w:i/>
          <w:iCs/>
          <w:lang w:eastAsia="en-US"/>
        </w:rPr>
        <w:t xml:space="preserve"> </w:t>
      </w:r>
      <w:r>
        <w:rPr>
          <w:i/>
          <w:iCs/>
          <w:lang w:eastAsia="en-US"/>
        </w:rPr>
        <w:t>n</w:t>
      </w:r>
      <w:r>
        <w:rPr>
          <w:i/>
          <w:iCs/>
          <w:vertAlign w:val="subscript"/>
          <w:lang w:eastAsia="en-US"/>
        </w:rPr>
        <w:t>n</w:t>
      </w:r>
      <w:r>
        <w:rPr>
          <w:lang w:eastAsia="en-US"/>
        </w:rPr>
        <w:t xml:space="preserve">, </w:t>
      </w:r>
      <w:r>
        <w:rPr>
          <w:i/>
          <w:iCs/>
          <w:lang w:eastAsia="en-US"/>
        </w:rPr>
        <w:t>p</w:t>
      </w:r>
      <w:r>
        <w:rPr>
          <w:i/>
          <w:iCs/>
          <w:vertAlign w:val="subscript"/>
          <w:lang w:eastAsia="en-US"/>
        </w:rPr>
        <w:t>n</w:t>
      </w:r>
      <w:r>
        <w:rPr>
          <w:lang w:eastAsia="en-US"/>
        </w:rPr>
        <w:t>;</w:t>
      </w:r>
      <w:r w:rsidRPr="008753B5">
        <w:rPr>
          <w:i/>
          <w:iCs/>
          <w:lang w:eastAsia="en-US"/>
        </w:rPr>
        <w:t xml:space="preserve"> </w:t>
      </w:r>
      <w:r>
        <w:rPr>
          <w:i/>
          <w:iCs/>
          <w:lang w:eastAsia="en-US"/>
        </w:rPr>
        <w:t>n</w:t>
      </w:r>
      <w:r>
        <w:rPr>
          <w:i/>
          <w:iCs/>
          <w:vertAlign w:val="subscript"/>
          <w:lang w:eastAsia="en-US"/>
        </w:rPr>
        <w:t>p</w:t>
      </w:r>
      <w:r>
        <w:rPr>
          <w:lang w:eastAsia="en-US"/>
        </w:rPr>
        <w:t xml:space="preserve">, </w:t>
      </w:r>
      <w:r>
        <w:rPr>
          <w:i/>
          <w:iCs/>
          <w:lang w:eastAsia="en-US"/>
        </w:rPr>
        <w:t>p</w:t>
      </w:r>
      <w:r>
        <w:rPr>
          <w:i/>
          <w:iCs/>
          <w:vertAlign w:val="subscript"/>
          <w:lang w:eastAsia="en-US"/>
        </w:rPr>
        <w:t>p</w:t>
      </w:r>
      <w:r>
        <w:rPr>
          <w:lang w:eastAsia="en-US"/>
        </w:rPr>
        <w:t xml:space="preserve">  elektronų ir skylių koncentracijos </w:t>
      </w:r>
      <w:r>
        <w:rPr>
          <w:i/>
          <w:iCs/>
          <w:lang w:eastAsia="en-US"/>
        </w:rPr>
        <w:t>I</w:t>
      </w:r>
      <w:r>
        <w:rPr>
          <w:lang w:eastAsia="en-US"/>
        </w:rPr>
        <w:t xml:space="preserve">, </w:t>
      </w:r>
      <w:r>
        <w:rPr>
          <w:i/>
          <w:iCs/>
          <w:lang w:eastAsia="en-US"/>
        </w:rPr>
        <w:t>N</w:t>
      </w:r>
      <w:r>
        <w:rPr>
          <w:lang w:eastAsia="en-US"/>
        </w:rPr>
        <w:t xml:space="preserve"> ir </w:t>
      </w:r>
      <w:r>
        <w:rPr>
          <w:i/>
          <w:iCs/>
          <w:lang w:eastAsia="en-US"/>
        </w:rPr>
        <w:t xml:space="preserve">P </w:t>
      </w:r>
      <w:r>
        <w:rPr>
          <w:lang w:eastAsia="en-US"/>
        </w:rPr>
        <w:t>tipo puslaidininkiuose.</w:t>
      </w:r>
    </w:p>
    <w:p w:rsidR="00F7686D" w:rsidRDefault="00F7686D">
      <w:pPr>
        <w:spacing w:line="360" w:lineRule="auto"/>
        <w:jc w:val="left"/>
        <w:rPr>
          <w:kern w:val="20"/>
        </w:rPr>
      </w:pPr>
    </w:p>
    <w:p w:rsidR="00F7686D" w:rsidRDefault="00F7686D" w:rsidP="0055275A">
      <w:pPr>
        <w:pStyle w:val="Heading2"/>
        <w:numPr>
          <w:ilvl w:val="1"/>
          <w:numId w:val="18"/>
        </w:numPr>
        <w:ind w:firstLine="0"/>
        <w:rPr>
          <w:kern w:val="20"/>
        </w:rPr>
      </w:pPr>
      <w:bookmarkStart w:id="25" w:name="_Toc367609227"/>
      <w:r>
        <w:rPr>
          <w:kern w:val="20"/>
        </w:rPr>
        <w:t>Savitasis laidis</w:t>
      </w:r>
      <w:bookmarkEnd w:id="25"/>
    </w:p>
    <w:p w:rsidR="00F7686D" w:rsidRDefault="00F7686D" w:rsidP="0055275A">
      <w:r>
        <w:tab/>
        <w:t>Savitasis elektrinis laidis yra labai svarbus puslaidininkio parametras, tačiau išmatuoti šį dydį nėra taip paprasta. Matavimo rezultatui įtakos turės kontaktų varžos ir tiriamojo bandinio nevienalytiškumas (polikristalinės sritys, kur kristalėlių sąlyčio varža gali būti žymiai didesnė už pačių kristalėlių varžą).</w:t>
      </w:r>
    </w:p>
    <w:p w:rsidR="00F7686D" w:rsidRDefault="00F7686D" w:rsidP="0055275A">
      <w:r>
        <w:tab/>
        <w:t>Bendru atveju puslaidininkių elektrinis laidis priklauso nuo elektronų ir skylių tankių bei jų judrių ir išreiškiamas taip:</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rsidRPr="00DE6BE2">
              <w:rPr>
                <w:b w:val="0"/>
                <w:bCs w:val="0"/>
                <w:position w:val="-16"/>
                <w:sz w:val="24"/>
                <w:szCs w:val="24"/>
              </w:rPr>
              <w:object w:dxaOrig="1860" w:dyaOrig="440">
                <v:shape id="_x0000_i1032" type="#_x0000_t75" style="width:92.25pt;height:21.75pt" o:ole="">
                  <v:imagedata r:id="rId15" o:title=""/>
                </v:shape>
                <o:OLEObject Type="Embed" ProgID="Msxml2.SAXXMLReader.5.0" ShapeID="_x0000_i1032" DrawAspect="Content" ObjectID="_1441367875" r:id="rId16"/>
              </w:obje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 xml:space="preserve">čia </w:t>
      </w:r>
      <w:r w:rsidRPr="005C5041">
        <w:rPr>
          <w:position w:val="-10"/>
        </w:rPr>
        <w:pict>
          <v:shape id="_x0000_i1033" type="#_x0000_t75" style="width:9.75pt;height:13.5pt">
            <v:imagedata r:id="rId17" o:title=""/>
          </v:shape>
        </w:pict>
      </w:r>
      <w:r>
        <w:t xml:space="preserve"> – elektrono krūvis.</w:t>
      </w:r>
    </w:p>
    <w:p w:rsidR="00F7686D" w:rsidRDefault="00F7686D" w:rsidP="0055275A">
      <w:r>
        <w:t>Iš pastarojo sąryšio seka, kad elektrinis laidis priklausys ir nuo temperatūros, nes krūvininkų tankiai ir jų judriai priklauso nuo temperatūros.</w:t>
      </w:r>
    </w:p>
    <w:p w:rsidR="00F7686D" w:rsidRDefault="00F7686D" w:rsidP="0055275A">
      <w:r>
        <w:tab/>
        <w:t xml:space="preserve">Tarus, kad turime reikalą su grynuoju puslaidininkiu (jame priemaišų nėra arba jų yra tiek mažai, kad jų įtakos galime nepaisyti), nustatysime jame laisvųjų krūvininkų tankį. Šis tankis priklauso nuo puslaidininkio draustinės juostos tarpo </w:t>
      </w:r>
      <w:r w:rsidRPr="005C5041">
        <w:rPr>
          <w:position w:val="-4"/>
        </w:rPr>
        <w:pict>
          <v:shape id="_x0000_i1034" type="#_x0000_t75" style="width:18.75pt;height:13.5pt">
            <v:imagedata r:id="rId18" o:title=""/>
          </v:shape>
        </w:pict>
      </w:r>
      <w:r>
        <w:t xml:space="preserve"> (t. y. nuo puslaidininkio medžiagos), laidumo ir valentinės juostų savybių (efektinės krūvininkų masės) bei temperatūros. Matematiškai įrodoma, kad tiesiajuosčio (ir netiesiajuosčio) puslaidininkio atveju energijos būsenų tankis laidumo juostoje bus išreiškiamas taip (nepriklausomai nuo puslaidininkio juostų tipo): </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rsidRPr="00DE6BE2">
              <w:rPr>
                <w:b w:val="0"/>
                <w:bCs w:val="0"/>
                <w:position w:val="-36"/>
                <w:sz w:val="24"/>
                <w:szCs w:val="24"/>
              </w:rPr>
              <w:pict>
                <v:shape id="_x0000_i1035" type="#_x0000_t75" style="width:174pt;height:45.75pt">
                  <v:imagedata r:id="rId19"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 xml:space="preserve">čia </w:t>
      </w:r>
      <w:r w:rsidRPr="005C5041">
        <w:rPr>
          <w:position w:val="-6"/>
        </w:rPr>
        <w:pict>
          <v:shape id="_x0000_i1036" type="#_x0000_t75" style="width:15.75pt;height:17.25pt">
            <v:imagedata r:id="rId20" o:title=""/>
          </v:shape>
        </w:pict>
      </w:r>
      <w:r>
        <w:t xml:space="preserve"> – krūvininko efektinė masė, priklausanti nuo juostos savybių, </w:t>
      </w:r>
      <w:r w:rsidRPr="005C5041">
        <w:rPr>
          <w:position w:val="-4"/>
        </w:rPr>
        <w:pict>
          <v:shape id="_x0000_i1037" type="#_x0000_t75" style="width:9.75pt;height:13.5pt">
            <v:imagedata r:id="rId21" o:title=""/>
          </v:shape>
        </w:pict>
      </w:r>
      <w:r>
        <w:t xml:space="preserve"> –Planko konstanta, </w:t>
      </w:r>
      <w:r w:rsidRPr="005C5041">
        <w:rPr>
          <w:position w:val="-12"/>
        </w:rPr>
        <w:pict>
          <v:shape id="_x0000_i1038" type="#_x0000_t75" style="width:17.25pt;height:18pt">
            <v:imagedata r:id="rId22" o:title=""/>
          </v:shape>
        </w:pict>
      </w:r>
      <w:r>
        <w:t xml:space="preserve"> – laidumo juostos apačios energija.</w:t>
      </w:r>
    </w:p>
    <w:p w:rsidR="00F7686D" w:rsidRDefault="00F7686D" w:rsidP="0055275A">
      <w:r>
        <w:tab/>
        <w:t>Analogiškai būtų išreiškiamas energijos būsenų tankis ir valentinėje juostoje, todėl toliau kalbėsime tik apie laidumo juostą.</w:t>
      </w:r>
    </w:p>
    <w:p w:rsidR="00F7686D" w:rsidRDefault="00F7686D" w:rsidP="0055275A">
      <w:r>
        <w:tab/>
        <w:t>Žinant energijos būsenų tankį juostoje, galima apskaičiuoti elektronų tankį laidumo juostoje:</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rsidRPr="00DE6BE2">
              <w:rPr>
                <w:position w:val="-34"/>
              </w:rPr>
              <w:object w:dxaOrig="2120" w:dyaOrig="780">
                <v:shape id="_x0000_i1039" type="#_x0000_t75" style="width:105.75pt;height:39pt" o:ole="">
                  <v:imagedata r:id="rId23" o:title=""/>
                </v:shape>
                <o:OLEObject Type="Embed" ProgID="Equation.3" ShapeID="_x0000_i1039" DrawAspect="Content" ObjectID="_1441367876" r:id="rId24"/>
              </w:obje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 xml:space="preserve">čia </w:t>
      </w:r>
      <w:r w:rsidRPr="005C5041">
        <w:rPr>
          <w:position w:val="-14"/>
        </w:rPr>
        <w:pict>
          <v:shape id="_x0000_i1040" type="#_x0000_t75" style="width:42.75pt;height:20.25pt">
            <v:imagedata r:id="rId25" o:title=""/>
          </v:shape>
        </w:pict>
      </w:r>
      <w:r>
        <w:t xml:space="preserve"> – Fermio ir Dirako pasiskirstymo funkcija, išreiškianti tikimybę, kad </w:t>
      </w:r>
      <w:r>
        <w:rPr>
          <w:i/>
          <w:iCs/>
        </w:rPr>
        <w:t>E</w:t>
      </w:r>
      <w:r>
        <w:t xml:space="preserve"> energijos lygmuo esant temperatūrai </w:t>
      </w:r>
      <w:r>
        <w:rPr>
          <w:i/>
          <w:iCs/>
        </w:rPr>
        <w:t>T</w:t>
      </w:r>
      <w:r>
        <w:t xml:space="preserve"> bus užimtas elektrono (termodinaminės pusiausvyros atveju). Minėta funkcija išreiškiama taip:</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rsidRPr="00DE6BE2">
              <w:rPr>
                <w:position w:val="-60"/>
              </w:rPr>
              <w:pict>
                <v:shape id="_x0000_i1041" type="#_x0000_t75" style="width:138pt;height:48.75pt">
                  <v:imagedata r:id="rId26"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 xml:space="preserve">čia </w:t>
      </w:r>
      <w:r w:rsidRPr="005C5041">
        <w:rPr>
          <w:position w:val="-12"/>
        </w:rPr>
        <w:pict>
          <v:shape id="_x0000_i1042" type="#_x0000_t75" style="width:18pt;height:18pt">
            <v:imagedata r:id="rId27" o:title=""/>
          </v:shape>
        </w:pict>
      </w:r>
      <w:r>
        <w:t xml:space="preserve"> – Fermio energija, </w:t>
      </w:r>
      <w:r>
        <w:rPr>
          <w:i/>
          <w:iCs/>
        </w:rPr>
        <w:t>k</w:t>
      </w:r>
      <w:r>
        <w:t xml:space="preserve"> – Bolcmano konstanta, </w:t>
      </w:r>
      <w:r>
        <w:rPr>
          <w:i/>
          <w:iCs/>
        </w:rPr>
        <w:t>T</w:t>
      </w:r>
      <w:r>
        <w:t xml:space="preserve"> – absoliutinė temperatūra. Tada (3) išraiška, įvertinus Paulio draudimo principą, turės tokį pavidalą:</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object w:dxaOrig="3640" w:dyaOrig="1460">
                <v:shape id="_x0000_i1043" type="#_x0000_t75" style="width:182.25pt;height:72.75pt" o:ole="">
                  <v:imagedata r:id="rId28" o:title=""/>
                </v:shape>
                <o:OLEObject Type="Embed" ProgID="Equation.3" ShapeID="_x0000_i1043" DrawAspect="Content" ObjectID="_1441367877" r:id="rId29"/>
              </w:obje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Pastaroji elektronų tankį aprašanti lygtis, įvedus pakeitimus</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rsidRPr="00DE6BE2">
              <w:rPr>
                <w:b w:val="0"/>
                <w:bCs w:val="0"/>
              </w:rPr>
              <w:pict>
                <v:shape id="_x0000_i1044" type="#_x0000_t75" style="width:57.75pt;height:30.75pt">
                  <v:imagedata r:id="rId30" o:title=""/>
                </v:shape>
              </w:pict>
            </w:r>
            <w:r w:rsidRPr="00DE6BE2">
              <w:rPr>
                <w:b w:val="0"/>
                <w:bCs w:val="0"/>
              </w:rPr>
              <w:t xml:space="preserve">       </w:t>
            </w:r>
            <w:r w:rsidRPr="00DE6BE2">
              <w:rPr>
                <w:b w:val="0"/>
                <w:bCs w:val="0"/>
                <w:sz w:val="24"/>
                <w:szCs w:val="24"/>
              </w:rPr>
              <w:t xml:space="preserve"> ir          </w:t>
            </w:r>
            <w:r w:rsidRPr="00DE6BE2">
              <w:rPr>
                <w:b w:val="0"/>
                <w:bCs w:val="0"/>
              </w:rPr>
              <w:pict>
                <v:shape id="_x0000_i1045" type="#_x0000_t75" style="width:63pt;height:30.75pt">
                  <v:imagedata r:id="rId31"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įgaus tokį pavidalą:</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rsidRPr="00DE6BE2">
              <w:rPr>
                <w:position w:val="-34"/>
              </w:rPr>
              <w:pict>
                <v:shape id="_x0000_i1046" type="#_x0000_t75" style="width:192.75pt;height:44.25pt">
                  <v:imagedata r:id="rId32"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p w:rsidR="00F7686D" w:rsidRDefault="00F7686D" w:rsidP="0055275A">
      <w:r>
        <w:t>arba</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rsidRPr="00DE6BE2">
              <w:rPr>
                <w:position w:val="-24"/>
              </w:rPr>
              <w:pict>
                <v:shape id="_x0000_i1047" type="#_x0000_t75" style="width:1in;height:24.75pt">
                  <v:imagedata r:id="rId33" o:title=""/>
                </v:shape>
              </w:pict>
            </w:r>
          </w:p>
        </w:tc>
        <w:tc>
          <w:tcPr>
            <w:tcW w:w="750" w:type="pct"/>
            <w:vAlign w:val="center"/>
          </w:tcPr>
          <w:p w:rsidR="00F7686D" w:rsidRPr="00DE6BE2" w:rsidRDefault="00F7686D" w:rsidP="00DE6BE2">
            <w:pPr>
              <w:pStyle w:val="Caption"/>
              <w:spacing w:line="360" w:lineRule="auto"/>
              <w:ind w:firstLine="0"/>
              <w:jc w:val="right"/>
              <w:rPr>
                <w:b w:val="0"/>
                <w:bCs w:val="0"/>
                <w:sz w:val="24"/>
                <w:szCs w:val="24"/>
              </w:rPr>
            </w:pPr>
            <w:r w:rsidRPr="00DE6BE2">
              <w:rPr>
                <w:b w:val="0"/>
                <w:bCs w:val="0"/>
                <w:sz w:val="24"/>
                <w:szCs w:val="24"/>
              </w:rPr>
              <w:t>(7a)</w:t>
            </w:r>
          </w:p>
        </w:tc>
      </w:tr>
    </w:tbl>
    <w:p w:rsidR="00F7686D" w:rsidRDefault="00F7686D" w:rsidP="0055275A">
      <w:r>
        <w:t>čia efektinis laidumo juostos būsenų tankis</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pict>
                <v:shape id="_x0000_i1048" type="#_x0000_t75" style="width:89.25pt;height:43.5pt">
                  <v:imagedata r:id="rId34"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o pusinio indekso Fermio ir Dirako integralas</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rsidRPr="00DE6BE2">
              <w:rPr>
                <w:position w:val="-34"/>
              </w:rPr>
              <w:pict>
                <v:shape id="_x0000_i1049" type="#_x0000_t75" style="width:153pt;height:39.75pt">
                  <v:imagedata r:id="rId35"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elementariomis funkcijomis neintegruojamas, todėl jo vertės pateikiamos lentelių ar grafikų pavidalu. Kartais (9) integralas gali būti išreiškiamas gama funkcijomis.</w:t>
      </w:r>
    </w:p>
    <w:p w:rsidR="00F7686D" w:rsidRDefault="00F7686D" w:rsidP="00DC5B50">
      <w:pPr>
        <w:jc w:val="center"/>
      </w:pPr>
      <w:r>
        <w:object w:dxaOrig="6368" w:dyaOrig="4912">
          <v:shape id="_x0000_i1050" type="#_x0000_t75" style="width:312pt;height:218.25pt" o:ole="">
            <v:imagedata r:id="rId36" o:title="" croptop="2175f" cropbottom="2722f"/>
          </v:shape>
          <o:OLEObject Type="Embed" ProgID="Origin50.Graph" ShapeID="_x0000_i1050" DrawAspect="Content" ObjectID="_1441367878" r:id="rId37"/>
        </w:object>
      </w:r>
    </w:p>
    <w:p w:rsidR="00F7686D" w:rsidRPr="00E45AAB" w:rsidRDefault="00F7686D" w:rsidP="00DC5B50">
      <w:pPr>
        <w:jc w:val="center"/>
      </w:pPr>
      <w:r w:rsidRPr="00E45AAB">
        <w:rPr>
          <w:b/>
          <w:bCs/>
        </w:rPr>
        <w:t>1 pav.</w:t>
      </w:r>
      <w:r w:rsidRPr="00E45AAB">
        <w:t xml:space="preserve"> </w:t>
      </w:r>
      <w:r w:rsidRPr="00E45AAB">
        <w:rPr>
          <w:i/>
          <w:iCs/>
        </w:rPr>
        <w:t>Pusinio indekso Fermio ir Dirako integralo verčių priklausomybė nuo redukuotojo (bedimensinio) Fermio lygmens</w:t>
      </w:r>
    </w:p>
    <w:p w:rsidR="00F7686D" w:rsidRDefault="00F7686D" w:rsidP="0055275A">
      <w:pPr>
        <w:rPr>
          <w:i/>
          <w:iCs/>
        </w:rPr>
      </w:pPr>
    </w:p>
    <w:p w:rsidR="00F7686D" w:rsidRDefault="00F7686D" w:rsidP="0055275A">
      <w:pPr>
        <w:rPr>
          <w:i/>
          <w:iCs/>
        </w:rPr>
      </w:pPr>
    </w:p>
    <w:p w:rsidR="00F7686D" w:rsidRDefault="00F7686D" w:rsidP="0055275A">
      <w:r>
        <w:t>Grynojo puslaidininkio atveju jo elektrinio neutralumo sąlyga bus išreiškiama taip:</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rsidRPr="00DE6BE2">
              <w:rPr>
                <w:b w:val="0"/>
                <w:bCs w:val="0"/>
                <w:position w:val="-12"/>
                <w:sz w:val="24"/>
                <w:szCs w:val="24"/>
              </w:rPr>
              <w:pict>
                <v:shape id="_x0000_i1051" type="#_x0000_t75" style="width:50.25pt;height:18pt">
                  <v:imagedata r:id="rId38" o:title=""/>
                </v:shape>
              </w:pict>
            </w:r>
            <w:r w:rsidRPr="00DE6BE2">
              <w:rPr>
                <w:b w:val="0"/>
                <w:bCs w:val="0"/>
                <w:sz w:val="24"/>
                <w:szCs w:val="24"/>
              </w:rPr>
              <w:t xml:space="preserve">       arba        </w:t>
            </w:r>
            <w:r w:rsidRPr="00DE6BE2">
              <w:rPr>
                <w:b w:val="0"/>
                <w:bCs w:val="0"/>
                <w:position w:val="-12"/>
                <w:sz w:val="24"/>
                <w:szCs w:val="24"/>
              </w:rPr>
              <w:pict>
                <v:shape id="_x0000_i1052" type="#_x0000_t75" style="width:39pt;height:20.25pt">
                  <v:imagedata r:id="rId39"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p w:rsidR="00F7686D" w:rsidRDefault="00F7686D">
      <w:pPr>
        <w:spacing w:line="360" w:lineRule="auto"/>
        <w:jc w:val="left"/>
      </w:pPr>
      <w:r>
        <w:br w:type="page"/>
      </w:r>
    </w:p>
    <w:p w:rsidR="00F7686D" w:rsidRDefault="00F7686D" w:rsidP="0055275A">
      <w:r>
        <w:t>Tada, pasinaudoję Fermio ir Dirako integralo (9) apytiksle išraiška, gausime</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pict>
                <v:shape id="_x0000_i1053" type="#_x0000_t75" style="width:228pt;height:33.75pt">
                  <v:imagedata r:id="rId40"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 xml:space="preserve">čia </w:t>
      </w:r>
      <w:r w:rsidRPr="005C5041">
        <w:rPr>
          <w:position w:val="-12"/>
        </w:rPr>
        <w:pict>
          <v:shape id="_x0000_i1054" type="#_x0000_t75" style="width:18pt;height:18pt">
            <v:imagedata r:id="rId41" o:title=""/>
          </v:shape>
        </w:pict>
      </w:r>
      <w:r>
        <w:t xml:space="preserve"> – efektinis valentinės juostos būsenų tankis, </w:t>
      </w:r>
      <w:r w:rsidRPr="005C5041">
        <w:rPr>
          <w:position w:val="-12"/>
        </w:rPr>
        <w:pict>
          <v:shape id="_x0000_i1055" type="#_x0000_t75" style="width:17.25pt;height:18pt">
            <v:imagedata r:id="rId42" o:title=""/>
          </v:shape>
        </w:pict>
      </w:r>
      <w:r>
        <w:t xml:space="preserve"> – valentinės juostos viršaus energija.</w:t>
      </w:r>
    </w:p>
    <w:p w:rsidR="00F7686D" w:rsidRDefault="00F7686D" w:rsidP="0055275A"/>
    <w:p w:rsidR="00F7686D" w:rsidRDefault="00F7686D" w:rsidP="00DF2209">
      <w:pPr>
        <w:pStyle w:val="Heading2"/>
      </w:pPr>
      <w:bookmarkStart w:id="26" w:name="_Toc367609228"/>
      <w:r>
        <w:t>3.3. Fermio lygmens ir krūvininkų tankio temperatūrinės priklausomybės</w:t>
      </w:r>
      <w:bookmarkEnd w:id="26"/>
    </w:p>
    <w:p w:rsidR="00F7686D" w:rsidRDefault="00F7686D" w:rsidP="0055275A">
      <w:r>
        <w:t xml:space="preserve">Fermio lygmens energijos temperatūrinę priklausomybę galime rasti iš (11) išraiškos, t. y. iš elektrinio neutralumo sąlygos (teigiamų ir neigiamų krūvininkų tankiai turi būti vienodi). Logaritmuodami (11) lygybę, galime gauti </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pict>
                <v:shape id="_x0000_i1056" type="#_x0000_t75" style="width:135.75pt;height:33.75pt">
                  <v:imagedata r:id="rId43"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arba</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pict>
                <v:shape id="_x0000_i1057" type="#_x0000_t75" style="width:135.75pt;height:39pt">
                  <v:imagedata r:id="rId44"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 xml:space="preserve">čia </w:t>
      </w:r>
      <w:r w:rsidRPr="005C5041">
        <w:rPr>
          <w:position w:val="-14"/>
        </w:rPr>
        <w:pict>
          <v:shape id="_x0000_i1058" type="#_x0000_t75" style="width:18pt;height:20.25pt">
            <v:imagedata r:id="rId45" o:title=""/>
          </v:shape>
        </w:pict>
      </w:r>
      <w:r>
        <w:t xml:space="preserve"> ir </w:t>
      </w:r>
      <w:r w:rsidRPr="005C5041">
        <w:rPr>
          <w:position w:val="-12"/>
        </w:rPr>
        <w:pict>
          <v:shape id="_x0000_i1059" type="#_x0000_t75" style="width:15.75pt;height:20.25pt">
            <v:imagedata r:id="rId46" o:title=""/>
          </v:shape>
        </w:pict>
      </w:r>
      <w:r>
        <w:t xml:space="preserve"> – efektinės skylių ir elektronų masės.</w:t>
      </w:r>
    </w:p>
    <w:p w:rsidR="00F7686D" w:rsidRDefault="00F7686D" w:rsidP="0055275A">
      <w:r>
        <w:tab/>
        <w:t xml:space="preserve">Grafinė Fermio lygmens priklausomybė nuo temperatūros parodyta </w:t>
      </w:r>
      <w:r>
        <w:rPr>
          <w:i/>
          <w:iCs/>
        </w:rPr>
        <w:t>2 pav.</w:t>
      </w:r>
    </w:p>
    <w:p w:rsidR="00F7686D" w:rsidRDefault="00F7686D" w:rsidP="002C76B4">
      <w:pPr>
        <w:jc w:val="center"/>
      </w:pPr>
      <w:r>
        <w:rPr>
          <w:noProof/>
          <w:lang w:eastAsia="lt-LT"/>
        </w:rPr>
      </w:r>
      <w:r w:rsidRPr="00FF065B">
        <w:rPr>
          <w:color w:val="000000"/>
          <w:shd w:val="clear" w:color="auto" w:fill="F9F9F9"/>
        </w:rPr>
        <w:pict>
          <v:group id="_x0000_s1026" editas="canvas" style="width:221.8pt;height:192.75pt;mso-position-horizontal-relative:char;mso-position-vertical-relative:line" coordorigin="1701,1134" coordsize="4436,3855">
            <o:lock v:ext="edit" aspectratio="t"/>
            <v:shape id="_x0000_s1027" type="#_x0000_t75" style="position:absolute;left:1701;top:1134;width:4436;height:3855" o:preferrelative="f">
              <v:fill o:detectmouseclick="t"/>
              <v:path o:extrusionok="t" o:connecttype="none"/>
              <o:lock v:ext="edit" text="t"/>
            </v:shape>
            <v:group id="_x0000_s1028" style="position:absolute;left:1857;top:1212;width:4063;height:3734" coordorigin="1857,1212" coordsize="4063,3734">
              <v:shapetype id="_x0000_t32" coordsize="21600,21600" o:spt="32" o:oned="t" path="m,l21600,21600e" filled="f">
                <v:path arrowok="t" fillok="f" o:connecttype="none"/>
                <o:lock v:ext="edit" shapetype="t"/>
              </v:shapetype>
              <v:shape id="_x0000_s1029" type="#_x0000_t32" style="position:absolute;left:2627;top:1373;width:3;height:3046;flip:y" o:connectortype="straight" o:regroupid="33" strokeweight="1pt">
                <v:stroke endarrow="block"/>
              </v:shape>
              <v:shapetype id="_x0000_t202" coordsize="21600,21600" o:spt="202" path="m,l,21600r21600,l21600,xe">
                <v:stroke joinstyle="miter"/>
                <v:path gradientshapeok="t" o:connecttype="rect"/>
              </v:shapetype>
              <v:shape id="_x0000_s1030" type="#_x0000_t202" style="position:absolute;left:1863;top:1212;width:724;height:750" o:regroupid="33" filled="f" stroked="f">
                <v:textbox style="mso-next-textbox:#_x0000_s1030" inset="0,0,0,0">
                  <w:txbxContent>
                    <w:p w:rsidR="00F7686D" w:rsidRPr="00DC5B50" w:rsidRDefault="00F7686D" w:rsidP="00DC5B50">
                      <w:pPr>
                        <w:jc w:val="center"/>
                        <w:rPr>
                          <w:i/>
                          <w:iCs/>
                        </w:rPr>
                      </w:pPr>
                      <w:r w:rsidRPr="00DE6BE2">
                        <w:rPr>
                          <w:i/>
                          <w:iCs/>
                        </w:rPr>
                        <w:t>E</w:t>
                      </w:r>
                    </w:p>
                  </w:txbxContent>
                </v:textbox>
              </v:shape>
              <v:shape id="_x0000_s1031" type="#_x0000_t202" style="position:absolute;left:2017;top:1621;width:723;height:750" o:regroupid="33" filled="f" stroked="f">
                <v:textbox style="mso-next-textbox:#_x0000_s1031" inset="0,0,0,0">
                  <w:txbxContent>
                    <w:p w:rsidR="00F7686D" w:rsidRPr="006001F4" w:rsidRDefault="00F7686D" w:rsidP="00DC5B50">
                      <w:pPr>
                        <w:jc w:val="center"/>
                        <w:rPr>
                          <w:i/>
                          <w:iCs/>
                          <w:vertAlign w:val="subscript"/>
                          <w:lang w:val="en-US"/>
                        </w:rPr>
                      </w:pPr>
                      <w:r w:rsidRPr="00DE6BE2">
                        <w:rPr>
                          <w:i/>
                          <w:iCs/>
                          <w:lang w:val="en-US"/>
                        </w:rPr>
                        <w:t>E</w:t>
                      </w:r>
                      <w:r w:rsidRPr="00DE6BE2">
                        <w:rPr>
                          <w:i/>
                          <w:iCs/>
                          <w:vertAlign w:val="subscript"/>
                          <w:lang w:val="en-US"/>
                        </w:rPr>
                        <w:t>c</w:t>
                      </w:r>
                    </w:p>
                  </w:txbxContent>
                </v:textbox>
              </v:shape>
              <v:shape id="_x0000_s1032" type="#_x0000_t202" style="position:absolute;left:2017;top:3814;width:723;height:550" o:regroupid="33" filled="f" stroked="f">
                <v:textbox style="mso-next-textbox:#_x0000_s1032" inset="0,0,0,0">
                  <w:txbxContent>
                    <w:p w:rsidR="00F7686D" w:rsidRPr="006001F4" w:rsidRDefault="00F7686D" w:rsidP="00DC5B50">
                      <w:pPr>
                        <w:jc w:val="center"/>
                        <w:rPr>
                          <w:i/>
                          <w:iCs/>
                          <w:vertAlign w:val="subscript"/>
                          <w:lang w:val="en-US"/>
                        </w:rPr>
                      </w:pPr>
                      <w:r w:rsidRPr="00DE6BE2">
                        <w:rPr>
                          <w:i/>
                          <w:iCs/>
                          <w:lang w:val="en-US"/>
                        </w:rPr>
                        <w:t>E</w:t>
                      </w:r>
                      <w:r w:rsidRPr="00DE6BE2">
                        <w:rPr>
                          <w:i/>
                          <w:iCs/>
                          <w:vertAlign w:val="subscript"/>
                          <w:lang w:val="en-US"/>
                        </w:rPr>
                        <w:t>v</w:t>
                      </w:r>
                    </w:p>
                  </w:txbxContent>
                </v:textbox>
              </v:shape>
              <v:shape id="_x0000_s1033" type="#_x0000_t32" style="position:absolute;left:2627;top:3972;width:2899;height:135;flip:y" o:connectortype="straight" o:regroupid="33" strokeweight="1pt"/>
              <v:shape id="_x0000_s1034" type="#_x0000_t32" style="position:absolute;left:2630;top:1909;width:2896;height:72" o:connectortype="straight" o:regroupid="33" strokeweight="1pt"/>
              <v:shape id="_x0000_s1035" type="#_x0000_t32" style="position:absolute;left:2597;top:2667;width:2929;height:205;flip:y" o:connectortype="straight" o:regroupid="33" strokeweight="1pt"/>
              <v:shape id="_x0000_s1036" type="#_x0000_t32" style="position:absolute;left:2600;top:2872;width:2926;height:212" o:connectortype="straight" o:regroupid="33" strokeweight="1pt"/>
              <v:shape id="_x0000_s1037" type="#_x0000_t32" style="position:absolute;left:2630;top:2873;width:2896;height:1;flip:x" o:connectortype="straight" o:regroupid="33" strokeweight="1pt"/>
              <v:shape id="_x0000_s1038" type="#_x0000_t202" style="position:absolute;left:1857;top:2574;width:723;height:560" o:regroupid="33" filled="f" stroked="f">
                <v:textbox style="mso-next-textbox:#_x0000_s1038" inset="0,0,0,0">
                  <w:txbxContent>
                    <w:p w:rsidR="00F7686D" w:rsidRPr="00DC5B50" w:rsidRDefault="00F7686D" w:rsidP="00DC5B50">
                      <w:pPr>
                        <w:jc w:val="center"/>
                        <w:rPr>
                          <w:i/>
                          <w:iCs/>
                          <w:vertAlign w:val="subscript"/>
                          <w:lang w:val="en-US"/>
                        </w:rPr>
                      </w:pPr>
                      <w:r w:rsidRPr="00DE6BE2">
                        <w:rPr>
                          <w:i/>
                          <w:iCs/>
                          <w:lang w:val="en-US"/>
                        </w:rPr>
                        <w:t>E</w:t>
                      </w:r>
                      <w:r w:rsidRPr="00DE6BE2">
                        <w:rPr>
                          <w:vertAlign w:val="subscript"/>
                          <w:lang w:val="en-US"/>
                        </w:rPr>
                        <w:t>F</w:t>
                      </w:r>
                      <w:r w:rsidRPr="00DE6BE2">
                        <w:rPr>
                          <w:i/>
                          <w:iCs/>
                          <w:lang w:val="en-US"/>
                        </w:rPr>
                        <w:t>=E</w:t>
                      </w:r>
                      <w:r w:rsidRPr="00DE6BE2">
                        <w:rPr>
                          <w:i/>
                          <w:iCs/>
                          <w:vertAlign w:val="subscript"/>
                          <w:lang w:val="en-US"/>
                        </w:rPr>
                        <w:t>i</w:t>
                      </w:r>
                    </w:p>
                  </w:txbxContent>
                </v:textbox>
              </v:shape>
              <v:shape id="_x0000_s1039" type="#_x0000_t202" style="position:absolute;left:2797;top:2224;width:723;height:560" o:regroupid="33" filled="f" stroked="f">
                <v:textbox style="mso-next-textbox:#_x0000_s1039" inset="0,0,0,0">
                  <w:txbxContent>
                    <w:p w:rsidR="00F7686D" w:rsidRPr="00DC5B50" w:rsidRDefault="00F7686D" w:rsidP="00DC5B50">
                      <w:pPr>
                        <w:jc w:val="center"/>
                        <w:rPr>
                          <w:vertAlign w:val="subscript"/>
                          <w:lang w:val="en-US"/>
                        </w:rPr>
                      </w:pPr>
                      <w:r w:rsidRPr="00DE6BE2">
                        <w:rPr>
                          <w:i/>
                          <w:iCs/>
                          <w:lang w:val="en-US"/>
                        </w:rPr>
                        <w:t>E</w:t>
                      </w:r>
                      <w:r w:rsidRPr="00DE6BE2">
                        <w:rPr>
                          <w:vertAlign w:val="subscript"/>
                          <w:lang w:val="en-US"/>
                        </w:rPr>
                        <w:t xml:space="preserve">F </w:t>
                      </w:r>
                      <w:r w:rsidRPr="00DE6BE2">
                        <w:rPr>
                          <w:lang w:val="en-US"/>
                        </w:rPr>
                        <w:t>(</w:t>
                      </w:r>
                      <w:r w:rsidRPr="00DE6BE2">
                        <w:rPr>
                          <w:i/>
                          <w:iCs/>
                          <w:lang w:val="en-US"/>
                        </w:rPr>
                        <w:t xml:space="preserve">T </w:t>
                      </w:r>
                      <w:r w:rsidRPr="00DE6BE2">
                        <w:rPr>
                          <w:lang w:val="en-US"/>
                        </w:rPr>
                        <w:t>)</w:t>
                      </w:r>
                    </w:p>
                  </w:txbxContent>
                </v:textbox>
              </v:shape>
              <v:shape id="_x0000_s1040" type="#_x0000_t202" style="position:absolute;left:4370;top:2214;width:1150;height:560" o:regroupid="33" filled="f" stroked="f">
                <v:textbox style="mso-next-textbox:#_x0000_s1040" inset="0,0,0,0">
                  <w:txbxContent>
                    <w:p w:rsidR="00F7686D" w:rsidRPr="00DC5B50" w:rsidRDefault="00F7686D" w:rsidP="00DC5B50">
                      <w:pPr>
                        <w:jc w:val="center"/>
                        <w:rPr>
                          <w:vertAlign w:val="subscript"/>
                        </w:rPr>
                      </w:pPr>
                      <w:r w:rsidRPr="00DE6BE2">
                        <w:pict>
                          <v:shape id="_x0000_i1061" type="#_x0000_t75" style="width:48.75pt;height:12.75pt">
                            <v:imagedata r:id="rId47" o:title="" chromakey="white"/>
                          </v:shape>
                        </w:pict>
                      </w:r>
                    </w:p>
                  </w:txbxContent>
                </v:textbox>
              </v:shape>
              <v:shape id="_x0000_s1041" type="#_x0000_t202" style="position:absolute;left:4376;top:3084;width:1150;height:560" o:regroupid="33" filled="f" stroked="f">
                <v:textbox style="mso-next-textbox:#_x0000_s1041" inset="0,0,0,0">
                  <w:txbxContent>
                    <w:p w:rsidR="00F7686D" w:rsidRPr="00DC5B50" w:rsidRDefault="00F7686D" w:rsidP="00DC5B50">
                      <w:pPr>
                        <w:jc w:val="center"/>
                        <w:rPr>
                          <w:vertAlign w:val="subscript"/>
                        </w:rPr>
                      </w:pPr>
                      <w:r w:rsidRPr="00DE6BE2">
                        <w:pict>
                          <v:shape id="_x0000_i1063" type="#_x0000_t75" style="width:48.75pt;height:12.75pt">
                            <v:imagedata r:id="rId48" o:title="" chromakey="white"/>
                          </v:shape>
                        </w:pict>
                      </w:r>
                    </w:p>
                  </w:txbxContent>
                </v:textbox>
              </v:shape>
              <v:shape id="_x0000_s1042" type="#_x0000_t202" style="position:absolute;left:2876;top:3084;width:1150;height:560" o:regroupid="33" filled="f" stroked="f">
                <v:textbox style="mso-next-textbox:#_x0000_s1042" inset="0,0,0,0">
                  <w:txbxContent>
                    <w:p w:rsidR="00F7686D" w:rsidRPr="00DC5B50" w:rsidRDefault="00F7686D" w:rsidP="00DC5B50">
                      <w:pPr>
                        <w:jc w:val="center"/>
                        <w:rPr>
                          <w:vertAlign w:val="subscript"/>
                        </w:rPr>
                      </w:pPr>
                      <w:r w:rsidRPr="00DE6BE2">
                        <w:pict>
                          <v:shape id="_x0000_i1065" type="#_x0000_t75" style="width:48.75pt;height:12.75pt">
                            <v:imagedata r:id="rId49" o:title="" chromakey="white"/>
                          </v:shape>
                        </w:pict>
                      </w:r>
                    </w:p>
                  </w:txbxContent>
                </v:textbox>
              </v:shape>
              <v:shape id="_x0000_s1043" type="#_x0000_t32" style="position:absolute;left:3600;top:2872;width:1090;height:262;flip:y" o:connectortype="straight" o:regroupid="33"/>
              <v:shape id="_x0000_s1044" type="#_x0000_t32" style="position:absolute;left:4151;top:2895;width:3;height:3046;rotation:-90;flip:y" o:connectortype="straight" o:regroupid="33" strokeweight="1pt">
                <v:stroke endarrow="block"/>
              </v:shape>
              <v:shape id="_x0000_s1045" type="#_x0000_t202" style="position:absolute;left:2147;top:4349;width:723;height:550" filled="f" stroked="f">
                <v:textbox style="mso-next-textbox:#_x0000_s1045" inset="0,0,0,0">
                  <w:txbxContent>
                    <w:p w:rsidR="00F7686D" w:rsidRPr="002C76B4" w:rsidRDefault="00F7686D" w:rsidP="00DC5B50">
                      <w:pPr>
                        <w:jc w:val="center"/>
                        <w:rPr>
                          <w:vertAlign w:val="subscript"/>
                        </w:rPr>
                      </w:pPr>
                      <w:r w:rsidRPr="00DE6BE2">
                        <w:t>0</w:t>
                      </w:r>
                    </w:p>
                  </w:txbxContent>
                </v:textbox>
              </v:shape>
              <v:shape id="_x0000_s1046" type="#_x0000_t202" style="position:absolute;left:5197;top:4396;width:723;height:550" filled="f" stroked="f">
                <v:textbox style="mso-next-textbox:#_x0000_s1046" inset="0,0,0,0">
                  <w:txbxContent>
                    <w:p w:rsidR="00F7686D" w:rsidRPr="002C76B4" w:rsidRDefault="00F7686D" w:rsidP="00DC5B50">
                      <w:pPr>
                        <w:jc w:val="center"/>
                        <w:rPr>
                          <w:i/>
                          <w:iCs/>
                          <w:vertAlign w:val="subscript"/>
                        </w:rPr>
                      </w:pPr>
                      <w:r w:rsidRPr="00DE6BE2">
                        <w:rPr>
                          <w:i/>
                          <w:iCs/>
                        </w:rPr>
                        <w:t>T</w:t>
                      </w:r>
                    </w:p>
                  </w:txbxContent>
                </v:textbox>
              </v:shape>
            </v:group>
            <w10:anchorlock/>
          </v:group>
        </w:pict>
      </w:r>
    </w:p>
    <w:p w:rsidR="00F7686D" w:rsidRPr="00E45AAB" w:rsidRDefault="00F7686D" w:rsidP="002C76B4">
      <w:pPr>
        <w:jc w:val="center"/>
        <w:rPr>
          <w:i/>
          <w:iCs/>
        </w:rPr>
      </w:pPr>
      <w:r w:rsidRPr="00E45AAB">
        <w:rPr>
          <w:b/>
          <w:bCs/>
        </w:rPr>
        <w:t>2 pav.</w:t>
      </w:r>
      <w:r w:rsidRPr="00E45AAB">
        <w:t xml:space="preserve"> </w:t>
      </w:r>
      <w:r w:rsidRPr="00E45AAB">
        <w:rPr>
          <w:i/>
          <w:iCs/>
        </w:rPr>
        <w:t>Fermio lygmens energijos priklausomybė nuo temperatūros</w:t>
      </w:r>
    </w:p>
    <w:p w:rsidR="00F7686D" w:rsidRDefault="00F7686D" w:rsidP="0055275A">
      <w:pPr>
        <w:rPr>
          <w:i/>
          <w:iCs/>
        </w:rPr>
      </w:pPr>
    </w:p>
    <w:p w:rsidR="00F7686D" w:rsidRDefault="00F7686D" w:rsidP="0055275A">
      <w:r>
        <w:tab/>
        <w:t xml:space="preserve">Iš (13) išraiškos ir </w:t>
      </w:r>
      <w:r w:rsidRPr="002C76B4">
        <w:rPr>
          <w:i/>
          <w:iCs/>
        </w:rPr>
        <w:t>2 pav</w:t>
      </w:r>
      <w:r>
        <w:t xml:space="preserve">. matome, kad grynojo puslaidininkio Fermio lygmuo yra draustinės juostos viduryje (kai </w:t>
      </w:r>
      <w:r>
        <w:rPr>
          <w:i/>
          <w:iCs/>
        </w:rPr>
        <w:t>T</w:t>
      </w:r>
      <w:r>
        <w:t>=0 K), o temperatūrai didėjant, jis tiesiškai slenka link tos juostos, kurios krūvininkų efektinė masė yra mažesnė. Be to, reikia atkreipti dėmesį į tai, kad draustinės juostos plotis, nors ir nežymiai, bet priklauso nuo temperatūros. Pirmuoju artiniu ši priklausomybė bus tokia:</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pict>
                <v:shape id="_x0000_i1067" type="#_x0000_t75" style="width:95.25pt;height:20.25pt">
                  <v:imagedata r:id="rId50"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 xml:space="preserve">čia </w:t>
      </w:r>
      <w:r w:rsidRPr="005C5041">
        <w:rPr>
          <w:position w:val="-12"/>
        </w:rPr>
        <w:pict>
          <v:shape id="_x0000_i1068" type="#_x0000_t75" style="width:21.75pt;height:18pt">
            <v:imagedata r:id="rId51" o:title=""/>
          </v:shape>
        </w:pict>
      </w:r>
      <w:r>
        <w:t xml:space="preserve"> – draustinės juostos tarpo energija absoliutaus nulio temperatūroje. Daugumai puslaidininkių </w:t>
      </w:r>
      <w:r w:rsidRPr="005C5041">
        <w:rPr>
          <w:position w:val="-6"/>
        </w:rPr>
        <w:pict>
          <v:shape id="_x0000_i1069" type="#_x0000_t75" style="width:28.5pt;height:13.5pt">
            <v:imagedata r:id="rId52" o:title=""/>
          </v:shape>
        </w:pict>
      </w:r>
      <w:r>
        <w:t xml:space="preserve">, t. y. temperatūrai didėjant, draustinės juostos tarpas siaurėja. Temperatūrinis koeficientas </w:t>
      </w:r>
      <w:r w:rsidRPr="005C5041">
        <w:rPr>
          <w:position w:val="-6"/>
        </w:rPr>
        <w:pict>
          <v:shape id="_x0000_i1070" type="#_x0000_t75" style="width:12pt;height:11.25pt">
            <v:imagedata r:id="rId53" o:title=""/>
          </v:shape>
        </w:pict>
      </w:r>
      <w:r>
        <w:t xml:space="preserve"> siliciui lygus </w:t>
      </w:r>
      <w:r w:rsidRPr="005C5041">
        <w:rPr>
          <w:position w:val="-18"/>
        </w:rPr>
        <w:pict>
          <v:shape id="_x0000_i1071" type="#_x0000_t75" style="width:81pt;height:24pt">
            <v:imagedata r:id="rId54" o:title=""/>
          </v:shape>
        </w:pict>
      </w:r>
      <w:r>
        <w:t xml:space="preserve">, germaniui — </w:t>
      </w:r>
      <w:r w:rsidRPr="005C5041">
        <w:rPr>
          <w:position w:val="-18"/>
        </w:rPr>
        <w:pict>
          <v:shape id="_x0000_i1072" type="#_x0000_t75" style="width:84pt;height:24pt">
            <v:imagedata r:id="rId55" o:title=""/>
          </v:shape>
        </w:pict>
      </w:r>
      <w:r>
        <w:t xml:space="preserve"> ir galio arsenidui — </w:t>
      </w:r>
      <w:r w:rsidRPr="005C5041">
        <w:rPr>
          <w:position w:val="-18"/>
        </w:rPr>
        <w:pict>
          <v:shape id="_x0000_i1073" type="#_x0000_t75" style="width:73.5pt;height:24pt">
            <v:imagedata r:id="rId56" o:title=""/>
          </v:shape>
        </w:pict>
      </w:r>
      <w:r>
        <w:t>.</w:t>
      </w:r>
    </w:p>
    <w:p w:rsidR="00F7686D" w:rsidRDefault="00F7686D" w:rsidP="0055275A">
      <w:r>
        <w:tab/>
        <w:t>Grynojo puslaidininkio draustinės juostos tarpo energiją galima surasti taip. Iš (10) ir (11) išraiškų galime gauti, kad</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pict>
                <v:shape id="_x0000_i1074" type="#_x0000_t75" style="width:126pt;height:33.75pt">
                  <v:imagedata r:id="rId57"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Tada, eksperimentiškai nustačius krūvininkų tankį, pvz. iš galvanomagnetinių reiškinių tyrimų, galima atitinkamų koordinačių sistemoje nubraižyti lygybės</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pict>
                <v:shape id="_x0000_i1075" type="#_x0000_t75" style="width:119.25pt;height:30.75pt">
                  <v:imagedata r:id="rId58"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 xml:space="preserve">duodamą tiesę, kaip parodyta </w:t>
      </w:r>
      <w:r w:rsidRPr="002C76B4">
        <w:rPr>
          <w:i/>
          <w:iCs/>
        </w:rPr>
        <w:t>3 pav</w:t>
      </w:r>
      <w:r>
        <w:t>.</w:t>
      </w:r>
    </w:p>
    <w:p w:rsidR="00F7686D" w:rsidRDefault="00F7686D" w:rsidP="0055275A"/>
    <w:p w:rsidR="00F7686D" w:rsidRDefault="00F7686D" w:rsidP="002C76B4">
      <w:pPr>
        <w:jc w:val="center"/>
      </w:pPr>
      <w:r>
        <w:rPr>
          <w:noProof/>
          <w:lang w:eastAsia="lt-LT"/>
        </w:rPr>
      </w:r>
      <w:r w:rsidRPr="00FF065B">
        <w:rPr>
          <w:color w:val="000000"/>
          <w:shd w:val="clear" w:color="auto" w:fill="F9F9F9"/>
        </w:rPr>
        <w:pict>
          <v:group id="_x0000_s1047" editas="canvas" style="width:239.15pt;height:181.55pt;mso-position-horizontal-relative:char;mso-position-vertical-relative:line" coordorigin="2462,2051" coordsize="4783,3631">
            <o:lock v:ext="edit" aspectratio="t"/>
            <v:shape id="_x0000_s1048" type="#_x0000_t75" style="position:absolute;left:2462;top:2051;width:4783;height:3631" o:preferrelative="f" stroked="t">
              <v:fill o:detectmouseclick="t"/>
              <v:path o:extrusionok="t" o:connecttype="none"/>
              <o:lock v:ext="edit" text="t"/>
            </v:shape>
            <v:group id="_x0000_s1049" style="position:absolute;left:2640;top:2101;width:4513;height:3525" coordorigin="2640,2101" coordsize="4513,3525">
              <v:shape id="_x0000_s1050" type="#_x0000_t32" style="position:absolute;left:3183;top:2311;width:2;height:2905;flip:y" o:connectortype="straight" o:regroupid="34" strokeweight="1pt">
                <v:stroke endarrow="block"/>
              </v:shape>
              <v:shape id="_x0000_s1051" type="#_x0000_t32" style="position:absolute;left:3183;top:5216;width:3597;height:1" o:connectortype="straight" o:regroupid="34" strokeweight="1pt">
                <v:stroke endarrow="block"/>
              </v:shape>
              <v:shape id="_x0000_s1052" type="#_x0000_t202" style="position:absolute;left:2640;top:2101;width:486;height:534" o:regroupid="34" filled="f" stroked="f">
                <v:textbox style="mso-next-textbox:#_x0000_s1052" inset="0,0,0,0">
                  <w:txbxContent>
                    <w:p w:rsidR="00F7686D" w:rsidRPr="00B71329" w:rsidRDefault="00F7686D" w:rsidP="002C76B4">
                      <w:pPr>
                        <w:rPr>
                          <w:i/>
                          <w:iCs/>
                        </w:rPr>
                      </w:pPr>
                      <w:r w:rsidRPr="00DE6BE2">
                        <w:t>ln</w:t>
                      </w:r>
                      <w:r w:rsidRPr="00DE6BE2">
                        <w:rPr>
                          <w:i/>
                          <w:iCs/>
                        </w:rPr>
                        <w:t xml:space="preserve"> n</w:t>
                      </w:r>
                    </w:p>
                  </w:txbxContent>
                </v:textbox>
              </v:shape>
              <v:shape id="_x0000_s1053" type="#_x0000_t202" style="position:absolute;left:2997;top:5126;width:129;height:405" o:regroupid="34" stroked="f">
                <v:textbox style="mso-next-textbox:#_x0000_s1053" inset="0,0,0,0">
                  <w:txbxContent>
                    <w:p w:rsidR="00F7686D" w:rsidRDefault="00F7686D" w:rsidP="002C76B4">
                      <w:r w:rsidRPr="00DE6BE2">
                        <w:t>0</w:t>
                      </w:r>
                    </w:p>
                  </w:txbxContent>
                </v:textbox>
              </v:shape>
              <v:shape id="_x0000_s1054" type="#_x0000_t202" style="position:absolute;left:6538;top:5219;width:615;height:407" o:regroupid="34" filled="f" stroked="f">
                <v:textbox style="mso-next-textbox:#_x0000_s1054" inset="0,0,0,0">
                  <w:txbxContent>
                    <w:p w:rsidR="00F7686D" w:rsidRPr="00B71329" w:rsidRDefault="00F7686D" w:rsidP="002C76B4">
                      <w:pPr>
                        <w:rPr>
                          <w:i/>
                          <w:iCs/>
                        </w:rPr>
                      </w:pPr>
                      <w:r w:rsidRPr="00DE6BE2">
                        <w:t>1/</w:t>
                      </w:r>
                      <w:r w:rsidRPr="00DE6BE2">
                        <w:rPr>
                          <w:i/>
                          <w:iCs/>
                        </w:rPr>
                        <w:t>T</w:t>
                      </w:r>
                    </w:p>
                  </w:txbxContent>
                </v:textbox>
              </v:shape>
              <v:shape id="_x0000_s1055" type="#_x0000_t32" style="position:absolute;left:3479;top:3811;width:2890;height:1" o:connectortype="straight" o:regroupid="34">
                <v:stroke dashstyle="dash"/>
              </v:shape>
              <v:shape id="_x0000_s1056" type="#_x0000_t32" style="position:absolute;left:3479;top:2752;width:2950;height:2147" o:connectortype="straight" o:regroupid="34" strokeweight="1.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7" type="#_x0000_t19" style="position:absolute;left:4419;top:3536;width:151;height:275;flip:x" o:regroupid="34"/>
              <v:shape id="_x0000_s1058" type="#_x0000_t202" style="position:absolute;left:4250;top:3405;width:129;height:406" o:regroupid="34" filled="f" stroked="f">
                <v:textbox style="mso-next-textbox:#_x0000_s1058" inset="0,0,0,0">
                  <w:txbxContent>
                    <w:p w:rsidR="00F7686D" w:rsidRPr="00385CDB" w:rsidRDefault="00F7686D" w:rsidP="002C76B4">
                      <w:pPr>
                        <w:rPr>
                          <w:i/>
                          <w:iCs/>
                        </w:rPr>
                      </w:pPr>
                      <w:r w:rsidRPr="00DE6BE2">
                        <w:rPr>
                          <w:i/>
                          <w:iCs/>
                        </w:rPr>
                        <w:t>θ</w:t>
                      </w:r>
                    </w:p>
                  </w:txbxContent>
                </v:textbox>
              </v:shape>
            </v:group>
            <w10:anchorlock/>
          </v:group>
        </w:pict>
      </w:r>
    </w:p>
    <w:p w:rsidR="00F7686D" w:rsidRPr="00E45AAB" w:rsidRDefault="00F7686D" w:rsidP="002C76B4">
      <w:pPr>
        <w:jc w:val="center"/>
        <w:rPr>
          <w:i/>
          <w:iCs/>
        </w:rPr>
      </w:pPr>
      <w:r w:rsidRPr="00E45AAB">
        <w:rPr>
          <w:b/>
          <w:bCs/>
        </w:rPr>
        <w:t>3 pav.</w:t>
      </w:r>
      <w:r w:rsidRPr="00E45AAB">
        <w:t xml:space="preserve"> </w:t>
      </w:r>
      <w:r w:rsidRPr="00E45AAB">
        <w:rPr>
          <w:i/>
          <w:iCs/>
        </w:rPr>
        <w:t>Krūvininkų tankio (grynojo puslaidininkio) temperatūrinė priklausomybė</w:t>
      </w:r>
    </w:p>
    <w:p w:rsidR="00F7686D" w:rsidRDefault="00F7686D" w:rsidP="0055275A">
      <w:pPr>
        <w:rPr>
          <w:i/>
          <w:iCs/>
        </w:rPr>
      </w:pPr>
    </w:p>
    <w:p w:rsidR="00F7686D" w:rsidRDefault="00F7686D" w:rsidP="0055275A">
      <w:r>
        <w:t xml:space="preserve">Iš (16) lygybės ir </w:t>
      </w:r>
      <w:r w:rsidRPr="002C76B4">
        <w:rPr>
          <w:i/>
          <w:iCs/>
        </w:rPr>
        <w:t>3 pav</w:t>
      </w:r>
      <w:r>
        <w:t>. seka, kad gautos tiesės polinkis abscisės atžvilgiu bus lygus kampui, kurio tangentas</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pict>
                <v:shape id="_x0000_i1077" type="#_x0000_t75" style="width:58.5pt;height:30.75pt">
                  <v:imagedata r:id="rId59"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p w:rsidR="00F7686D" w:rsidRDefault="00F7686D" w:rsidP="0055275A"/>
    <w:p w:rsidR="00F7686D" w:rsidRDefault="00F7686D" w:rsidP="0055275A">
      <w:r>
        <w:t>o iš čia draustinės juostos energija bus išreiškiama taip:</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pict>
                <v:shape id="_x0000_i1078" type="#_x0000_t75" style="width:69.75pt;height:15.75pt">
                  <v:imagedata r:id="rId60"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Čia pateiktų parametrų temperatūrinės priklausomybės gautos priėmus tam tikrus supaprastinimus, todėl realiuose matavimuose turėsime tam tikras matavimų paklaidas. Mažesnės matavimų paklaidos bus gaunamos tais atvejais, kai tyrimai bus atliekami su puslaidininkiniais bandiniais, turinčiais platesnį draustinės juostos tarpą.</w:t>
      </w:r>
    </w:p>
    <w:p w:rsidR="00F7686D" w:rsidRDefault="00F7686D" w:rsidP="0055275A"/>
    <w:p w:rsidR="00F7686D" w:rsidRDefault="00F7686D" w:rsidP="00DF2209">
      <w:pPr>
        <w:pStyle w:val="Heading2"/>
      </w:pPr>
      <w:bookmarkStart w:id="27" w:name="_Toc367609229"/>
      <w:r>
        <w:t>3.4. Priemaišiniai puslaidininkiai</w:t>
      </w:r>
      <w:bookmarkEnd w:id="27"/>
    </w:p>
    <w:p w:rsidR="00F7686D" w:rsidRDefault="00F7686D" w:rsidP="0055275A">
      <w:r>
        <w:tab/>
        <w:t xml:space="preserve">Dabar plačiau panagrinėsime priemaišinius puslaidininkius. Bendru atveju puslaidininkyje esančios donorinės ir akceptorinės priemaišos keičia puslaidininkio krūvininkų tankį ir Fermio lygmens energiją. Turint omenyje tai, kad nagrinėjamoje temperatūroje ne visos tiek donorinės </w:t>
      </w:r>
      <w:r w:rsidRPr="005C5041">
        <w:rPr>
          <w:position w:val="-12"/>
        </w:rPr>
        <w:pict>
          <v:shape id="_x0000_i1079" type="#_x0000_t75" style="width:18pt;height:18pt">
            <v:imagedata r:id="rId61" o:title=""/>
          </v:shape>
        </w:pict>
      </w:r>
      <w:r>
        <w:t xml:space="preserve">, tiek akceptorinės </w:t>
      </w:r>
      <w:r w:rsidRPr="005C5041">
        <w:rPr>
          <w:position w:val="-12"/>
        </w:rPr>
        <w:pict>
          <v:shape id="_x0000_i1080" type="#_x0000_t75" style="width:17.25pt;height:18pt">
            <v:imagedata r:id="rId62" o:title=""/>
          </v:shape>
        </w:pict>
      </w:r>
      <w:r>
        <w:t xml:space="preserve"> priemaišos bus jonizuotos, nagrinėjamo puslaidininkio elektrinio neutralumo sąlyga bus tokia:</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pict>
                <v:shape id="_x0000_i1081" type="#_x0000_t75" style="width:126pt;height:18pt">
                  <v:imagedata r:id="rId63"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 xml:space="preserve">čia </w:t>
      </w:r>
      <w:r w:rsidRPr="005C5041">
        <w:rPr>
          <w:position w:val="-12"/>
        </w:rPr>
        <w:pict>
          <v:shape id="_x0000_i1082" type="#_x0000_t75" style="width:15pt;height:18pt">
            <v:imagedata r:id="rId64" o:title=""/>
          </v:shape>
        </w:pict>
      </w:r>
      <w:r>
        <w:t xml:space="preserve"> ir </w:t>
      </w:r>
      <w:r w:rsidRPr="005C5041">
        <w:rPr>
          <w:position w:val="-12"/>
        </w:rPr>
        <w:pict>
          <v:shape id="_x0000_i1083" type="#_x0000_t75" style="width:15.75pt;height:18pt">
            <v:imagedata r:id="rId65" o:title=""/>
          </v:shape>
        </w:pict>
      </w:r>
      <w:r>
        <w:t xml:space="preserve"> – elektronų donoriniuose lygmenyse ir skylių akceptoriniuose lygmenyse tankiai. Norint išspręsti (19) lygtį, t. y. rasti Fermio lygmens energiją, o tuo pačiu, elektronų ir skylių tankius priemaišiniame puslaidininkyje, būtina žinoti elektronų </w:t>
      </w:r>
      <w:r w:rsidRPr="005C5041">
        <w:rPr>
          <w:position w:val="-12"/>
        </w:rPr>
        <w:pict>
          <v:shape id="_x0000_i1084" type="#_x0000_t75" style="width:15pt;height:18pt">
            <v:imagedata r:id="rId64" o:title=""/>
          </v:shape>
        </w:pict>
      </w:r>
      <w:r>
        <w:t xml:space="preserve"> ir skylių </w:t>
      </w:r>
      <w:r w:rsidRPr="005C5041">
        <w:rPr>
          <w:position w:val="-12"/>
        </w:rPr>
        <w:pict>
          <v:shape id="_x0000_i1085" type="#_x0000_t75" style="width:15.75pt;height:18pt">
            <v:imagedata r:id="rId65" o:title=""/>
          </v:shape>
        </w:pict>
      </w:r>
      <w:r>
        <w:t xml:space="preserve"> tankius priemaišiniuose lygmenyse. Kadangi priemaišiniams lygmenims Paulio principas netinka, tada, remiantis statistinės fizikos dėsniais, elektronų pasiskirstymo funkcija priemaišiniuose lygmenyse gali būti išreikšta taip:</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pict>
                <v:shape id="_x0000_i1086" type="#_x0000_t75" style="width:156.75pt;height:48.75pt">
                  <v:imagedata r:id="rId66"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 xml:space="preserve">čia </w:t>
      </w:r>
      <w:r w:rsidRPr="005C5041">
        <w:rPr>
          <w:position w:val="-4"/>
        </w:rPr>
        <w:pict>
          <v:shape id="_x0000_i1087" type="#_x0000_t75" style="width:15pt;height:13.5pt">
            <v:imagedata r:id="rId67" o:title=""/>
          </v:shape>
        </w:pict>
      </w:r>
      <w:r>
        <w:t xml:space="preserve"> – priemaišinio lygmens energija, </w:t>
      </w:r>
      <w:r>
        <w:rPr>
          <w:i/>
          <w:iCs/>
        </w:rPr>
        <w:t>g</w:t>
      </w:r>
      <w:r>
        <w:t xml:space="preserve"> – svorinis (statistinis) koeficientas, susijęs su priemaišos jonizavimo ypatumais. Tada tarus, kad donorinių būsenų skaičius (kristalo tūrio vienete) bus lygus donorinių atomų tankiui </w:t>
      </w:r>
      <w:r w:rsidRPr="005C5041">
        <w:rPr>
          <w:position w:val="-12"/>
        </w:rPr>
        <w:pict>
          <v:shape id="_x0000_i1088" type="#_x0000_t75" style="width:18pt;height:18pt">
            <v:imagedata r:id="rId61" o:title=""/>
          </v:shape>
        </w:pict>
      </w:r>
      <w:r>
        <w:t xml:space="preserve">, o akceptorinių būsenų – tankiui </w:t>
      </w:r>
      <w:r w:rsidRPr="005C5041">
        <w:rPr>
          <w:position w:val="-12"/>
        </w:rPr>
        <w:pict>
          <v:shape id="_x0000_i1089" type="#_x0000_t75" style="width:17.25pt;height:18pt">
            <v:imagedata r:id="rId62" o:title=""/>
          </v:shape>
        </w:pict>
      </w:r>
      <w:r>
        <w:t>, gausime:</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rsidRPr="00DE6BE2">
              <w:rPr>
                <w:position w:val="-60"/>
              </w:rPr>
              <w:pict>
                <v:shape id="_x0000_i1090" type="#_x0000_t75" style="width:164.25pt;height:48.75pt">
                  <v:imagedata r:id="rId68"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rsidRPr="00DE6BE2">
              <w:rPr>
                <w:position w:val="-60"/>
              </w:rPr>
              <w:pict>
                <v:shape id="_x0000_i1091" type="#_x0000_t75" style="width:164.25pt;height:48.75pt">
                  <v:imagedata r:id="rId69"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rsidRPr="00DE6BE2">
              <w:rPr>
                <w:position w:val="-60"/>
              </w:rPr>
              <w:pict>
                <v:shape id="_x0000_i1092" type="#_x0000_t75" style="width:174pt;height:48.75pt">
                  <v:imagedata r:id="rId70"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rsidRPr="00DE6BE2">
              <w:rPr>
                <w:position w:val="-60"/>
              </w:rPr>
              <w:pict>
                <v:shape id="_x0000_i1093" type="#_x0000_t75" style="width:171.75pt;height:48.75pt">
                  <v:imagedata r:id="rId71"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Įstatę (21)–(24) išraiškas į (19) lygtį, gausime bendrą lygtį, iš kurios jau galėsime surasti priemaišinio puslaidininkio Fermio energiją tokiu pavidalu:</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pict>
                <v:shape id="_x0000_i1094" type="#_x0000_t75" style="width:207.75pt;height:50.25pt">
                  <v:imagedata r:id="rId72" o:title=""/>
                </v:shape>
              </w:pict>
            </w:r>
            <w:r>
              <w:br/>
            </w:r>
            <w:r w:rsidRPr="00DE6BE2">
              <w:rPr>
                <w:position w:val="-60"/>
              </w:rPr>
              <w:pict>
                <v:shape id="_x0000_i1095" type="#_x0000_t75" style="width:249.75pt;height:50.25pt">
                  <v:imagedata r:id="rId73"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Neišsigimusio priemaišinio puslaidininkio atveju, Fermio ir Dirako integralus galima pakeisti eksponentėmis:</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rsidRPr="00DE6BE2">
              <w:rPr>
                <w:position w:val="-28"/>
              </w:rPr>
              <w:pict>
                <v:shape id="_x0000_i1096" type="#_x0000_t75" style="width:167.25pt;height:33.75pt">
                  <v:imagedata r:id="rId74"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r w:rsidR="00F7686D" w:rsidRPr="00DE6BE2">
        <w:tc>
          <w:tcPr>
            <w:tcW w:w="750" w:type="pct"/>
            <w:vAlign w:val="center"/>
          </w:tcPr>
          <w:p w:rsidR="00F7686D" w:rsidRPr="00DE6BE2" w:rsidRDefault="00F7686D" w:rsidP="00DE6BE2">
            <w:pPr>
              <w:pStyle w:val="Caption"/>
              <w:ind w:firstLine="0"/>
              <w:jc w:val="left"/>
              <w:rPr>
                <w:b w:val="0"/>
                <w:bCs w:val="0"/>
                <w:sz w:val="24"/>
                <w:szCs w:val="24"/>
              </w:rPr>
            </w:pPr>
            <w:r w:rsidRPr="00DE6BE2">
              <w:rPr>
                <w:b w:val="0"/>
                <w:bCs w:val="0"/>
                <w:sz w:val="24"/>
                <w:szCs w:val="24"/>
              </w:rPr>
              <w:t>ir</w:t>
            </w:r>
          </w:p>
        </w:tc>
        <w:tc>
          <w:tcPr>
            <w:tcW w:w="3500" w:type="pct"/>
            <w:vAlign w:val="center"/>
          </w:tcPr>
          <w:p w:rsidR="00F7686D" w:rsidRPr="00DE6BE2" w:rsidRDefault="00F7686D" w:rsidP="00DE6BE2">
            <w:pPr>
              <w:pStyle w:val="Caption"/>
              <w:ind w:firstLine="0"/>
              <w:jc w:val="center"/>
              <w:rPr>
                <w:b w:val="0"/>
                <w:bCs w:val="0"/>
                <w:sz w:val="24"/>
                <w:szCs w:val="24"/>
              </w:rPr>
            </w:pPr>
            <w:r w:rsidRPr="00DE6BE2">
              <w:rPr>
                <w:position w:val="-28"/>
              </w:rPr>
              <w:pict>
                <v:shape id="_x0000_i1097" type="#_x0000_t75" style="width:168pt;height:33.75pt">
                  <v:imagedata r:id="rId75"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Į (25) lygtį įstačius (26) ir (27) išraiškas, pastaroji lygtis žymiai supaprastėja, tačiau jos analizė lieka gana sudėtinga, todėl toliau nagrinėsime priemaišinius puslaidininkius, tik imsime žymiai paprastesnius atvejus – tarsime, kad turime puslaidininkį su vienos rūšies donorine priemaiša. Tada elektrinio neutralumo lygtis (19) turės tokį pavidalą:</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pict>
                <v:shape id="_x0000_i1098" type="#_x0000_t75" style="width:77.25pt;height:18pt">
                  <v:imagedata r:id="rId76"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r w:rsidR="00F7686D" w:rsidRPr="00DE6BE2">
        <w:tc>
          <w:tcPr>
            <w:tcW w:w="750" w:type="pct"/>
          </w:tcPr>
          <w:p w:rsidR="00F7686D" w:rsidRPr="00DE6BE2" w:rsidRDefault="00F7686D" w:rsidP="00DE6BE2">
            <w:pPr>
              <w:pStyle w:val="Caption"/>
              <w:ind w:firstLine="0"/>
              <w:rPr>
                <w:b w:val="0"/>
                <w:bCs w:val="0"/>
                <w:sz w:val="24"/>
                <w:szCs w:val="24"/>
              </w:rPr>
            </w:pPr>
            <w:r w:rsidRPr="00DE6BE2">
              <w:rPr>
                <w:b w:val="0"/>
                <w:bCs w:val="0"/>
                <w:sz w:val="24"/>
                <w:szCs w:val="24"/>
              </w:rPr>
              <w:t>arba</w:t>
            </w:r>
          </w:p>
        </w:tc>
        <w:tc>
          <w:tcPr>
            <w:tcW w:w="3500" w:type="pct"/>
            <w:vAlign w:val="center"/>
          </w:tcPr>
          <w:p w:rsidR="00F7686D" w:rsidRPr="00DE6BE2" w:rsidRDefault="00F7686D" w:rsidP="00DE6BE2">
            <w:pPr>
              <w:pStyle w:val="Caption"/>
              <w:ind w:firstLine="0"/>
              <w:jc w:val="center"/>
              <w:rPr>
                <w:b w:val="0"/>
                <w:bCs w:val="0"/>
                <w:sz w:val="24"/>
                <w:szCs w:val="24"/>
              </w:rPr>
            </w:pPr>
            <w:r w:rsidRPr="00DE6BE2">
              <w:rPr>
                <w:position w:val="-12"/>
              </w:rPr>
              <w:pict>
                <v:shape id="_x0000_i1099" type="#_x0000_t75" style="width:53.25pt;height:18pt">
                  <v:imagedata r:id="rId77"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 xml:space="preserve">Žemų temperatūrų srityje vyks tik priemaišų jonizacija, nes </w:t>
      </w:r>
      <w:r w:rsidRPr="005C5041">
        <w:rPr>
          <w:position w:val="-14"/>
        </w:rPr>
        <w:pict>
          <v:shape id="_x0000_i1100" type="#_x0000_t75" style="width:117.75pt;height:20.25pt">
            <v:imagedata r:id="rId78" o:title=""/>
          </v:shape>
        </w:pict>
      </w:r>
      <w:r>
        <w:t>, tada (29) lygtį dar daugiau supaprastinti:</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rsidRPr="00DE6BE2">
              <w:rPr>
                <w:position w:val="-12"/>
              </w:rPr>
              <w:pict>
                <v:shape id="_x0000_i1101" type="#_x0000_t75" style="width:33.75pt;height:18pt">
                  <v:imagedata r:id="rId79"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p w:rsidR="00F7686D" w:rsidRDefault="00F7686D" w:rsidP="0055275A"/>
    <w:p w:rsidR="00F7686D" w:rsidRDefault="00F7686D" w:rsidP="0055275A"/>
    <w:p w:rsidR="00F7686D" w:rsidRDefault="00F7686D" w:rsidP="0055275A">
      <w:r>
        <w:t>ir neišsigimusiam puslaidininkiui galėsime užrašyti tokią išraišką:</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pict>
                <v:shape id="_x0000_i1102" type="#_x0000_t75" style="width:219pt;height:50.25pt">
                  <v:imagedata r:id="rId80"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Išsprendę (31) lygtį (žemų temperatūrų sritis), galime gauti Fermio lygmens energiją</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pict>
                <v:shape id="_x0000_i1103" type="#_x0000_t75" style="width:134.25pt;height:33.75pt">
                  <v:imagedata r:id="rId81"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o po to ir krūvininkų tankį</w:t>
      </w:r>
    </w:p>
    <w:tbl>
      <w:tblPr>
        <w:tblW w:w="5000" w:type="pct"/>
        <w:tblInd w:w="-106"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rsidRPr="00DE6BE2">
              <w:rPr>
                <w:position w:val="-28"/>
              </w:rPr>
              <w:pict>
                <v:shape id="_x0000_i1104" type="#_x0000_t75" style="width:126pt;height:36pt">
                  <v:imagedata r:id="rId82"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 xml:space="preserve"> (33) išraiška rodo, kad žemose temperatūrose laidumo juostoje bus labai mažai elektronų lyginant su būsenų tankiu </w:t>
      </w:r>
      <w:r w:rsidRPr="005C5041">
        <w:rPr>
          <w:position w:val="-12"/>
        </w:rPr>
        <w:pict>
          <v:shape id="_x0000_i1105" type="#_x0000_t75" style="width:18.75pt;height:18pt">
            <v:imagedata r:id="rId83" o:title=""/>
          </v:shape>
        </w:pict>
      </w:r>
      <w:r>
        <w:t xml:space="preserve">. Tai rodo ir iš (32) išraiškos gauta Fermio energijos vertė – ji bus viduryje tarp puslaidininkio laidumo juostos apačios </w:t>
      </w:r>
      <w:r w:rsidRPr="005C5041">
        <w:rPr>
          <w:position w:val="-12"/>
        </w:rPr>
        <w:pict>
          <v:shape id="_x0000_i1106" type="#_x0000_t75" style="width:17.25pt;height:18pt">
            <v:imagedata r:id="rId22" o:title=""/>
          </v:shape>
        </w:pict>
      </w:r>
      <w:r>
        <w:t xml:space="preserve"> ir priemaišinio lygmens </w:t>
      </w:r>
      <w:r w:rsidRPr="005C5041">
        <w:rPr>
          <w:position w:val="-12"/>
        </w:rPr>
        <w:pict>
          <v:shape id="_x0000_i1107" type="#_x0000_t75" style="width:15.75pt;height:18pt">
            <v:imagedata r:id="rId84" o:title=""/>
          </v:shape>
        </w:pict>
      </w:r>
      <w:r>
        <w:t xml:space="preserve"> (</w:t>
      </w:r>
      <w:r w:rsidRPr="00C67175">
        <w:rPr>
          <w:i/>
          <w:iCs/>
        </w:rPr>
        <w:t>4 pav</w:t>
      </w:r>
      <w:r>
        <w:t xml:space="preserve">.). </w:t>
      </w:r>
    </w:p>
    <w:p w:rsidR="00F7686D" w:rsidRDefault="00F7686D" w:rsidP="0055275A"/>
    <w:p w:rsidR="00F7686D" w:rsidRDefault="00F7686D" w:rsidP="00F057CE">
      <w:pPr>
        <w:jc w:val="center"/>
      </w:pPr>
      <w:r>
        <w:rPr>
          <w:noProof/>
          <w:lang w:eastAsia="lt-LT"/>
        </w:rPr>
      </w:r>
      <w:r w:rsidRPr="00FF065B">
        <w:rPr>
          <w:color w:val="000000"/>
          <w:shd w:val="clear" w:color="auto" w:fill="F9F9F9"/>
        </w:rPr>
        <w:pict>
          <v:group id="_x0000_s1059" editas="canvas" style="width:221.8pt;height:192.75pt;mso-position-horizontal-relative:char;mso-position-vertical-relative:line" coordorigin="1701,1134" coordsize="4436,3855">
            <o:lock v:ext="edit" aspectratio="t"/>
            <v:shape id="_x0000_s1060" type="#_x0000_t75" style="position:absolute;left:1701;top:1134;width:4436;height:3855" o:preferrelative="f">
              <v:fill o:detectmouseclick="t"/>
              <v:path o:extrusionok="t" o:connecttype="none"/>
              <o:lock v:ext="edit" text="t"/>
            </v:shape>
            <v:group id="_x0000_s1061" style="position:absolute;left:1863;top:1212;width:4057;height:3734" coordorigin="1863,1212" coordsize="4057,3734">
              <v:shape id="_x0000_s1062" type="#_x0000_t32" style="position:absolute;left:2627;top:1373;width:3;height:3046;flip:y" o:connectortype="straight" strokeweight="1pt">
                <v:stroke endarrow="block"/>
              </v:shape>
              <v:shape id="_x0000_s1063" type="#_x0000_t202" style="position:absolute;left:1863;top:1212;width:724;height:750" filled="f" stroked="f">
                <v:textbox style="mso-next-textbox:#_x0000_s1063" inset="0,0,0,0">
                  <w:txbxContent>
                    <w:p w:rsidR="00F7686D" w:rsidRPr="00DC5B50" w:rsidRDefault="00F7686D" w:rsidP="00F057CE">
                      <w:pPr>
                        <w:jc w:val="center"/>
                        <w:rPr>
                          <w:i/>
                          <w:iCs/>
                        </w:rPr>
                      </w:pPr>
                      <w:r w:rsidRPr="00DE6BE2">
                        <w:rPr>
                          <w:i/>
                          <w:iCs/>
                        </w:rPr>
                        <w:t>E</w:t>
                      </w:r>
                    </w:p>
                  </w:txbxContent>
                </v:textbox>
              </v:shape>
              <v:shape id="_x0000_s1064" type="#_x0000_t202" style="position:absolute;left:2017;top:1621;width:723;height:573" filled="f" stroked="f">
                <v:textbox style="mso-next-textbox:#_x0000_s1064" inset="0,0,0,0">
                  <w:txbxContent>
                    <w:p w:rsidR="00F7686D" w:rsidRPr="006001F4" w:rsidRDefault="00F7686D" w:rsidP="00F057CE">
                      <w:pPr>
                        <w:jc w:val="center"/>
                        <w:rPr>
                          <w:i/>
                          <w:iCs/>
                          <w:vertAlign w:val="subscript"/>
                          <w:lang w:val="en-US"/>
                        </w:rPr>
                      </w:pPr>
                      <w:r w:rsidRPr="00DE6BE2">
                        <w:rPr>
                          <w:i/>
                          <w:iCs/>
                          <w:lang w:val="en-US"/>
                        </w:rPr>
                        <w:t>E</w:t>
                      </w:r>
                      <w:r w:rsidRPr="00DE6BE2">
                        <w:rPr>
                          <w:i/>
                          <w:iCs/>
                          <w:vertAlign w:val="subscript"/>
                          <w:lang w:val="en-US"/>
                        </w:rPr>
                        <w:t>c</w:t>
                      </w:r>
                    </w:p>
                  </w:txbxContent>
                </v:textbox>
              </v:shape>
              <v:shape id="_x0000_s1065" type="#_x0000_t202" style="position:absolute;left:2017;top:3814;width:723;height:550" filled="f" stroked="f">
                <v:textbox style="mso-next-textbox:#_x0000_s1065" inset="0,0,0,0">
                  <w:txbxContent>
                    <w:p w:rsidR="00F7686D" w:rsidRPr="006001F4" w:rsidRDefault="00F7686D" w:rsidP="00F057CE">
                      <w:pPr>
                        <w:jc w:val="center"/>
                        <w:rPr>
                          <w:i/>
                          <w:iCs/>
                          <w:vertAlign w:val="subscript"/>
                          <w:lang w:val="en-US"/>
                        </w:rPr>
                      </w:pPr>
                      <w:r w:rsidRPr="00DE6BE2">
                        <w:rPr>
                          <w:i/>
                          <w:iCs/>
                          <w:lang w:val="en-US"/>
                        </w:rPr>
                        <w:t>E</w:t>
                      </w:r>
                      <w:r w:rsidRPr="00DE6BE2">
                        <w:rPr>
                          <w:i/>
                          <w:iCs/>
                          <w:vertAlign w:val="subscript"/>
                          <w:lang w:val="en-US"/>
                        </w:rPr>
                        <w:t>v</w:t>
                      </w:r>
                    </w:p>
                  </w:txbxContent>
                </v:textbox>
              </v:shape>
              <v:shape id="_x0000_s1066" type="#_x0000_t32" style="position:absolute;left:2627;top:3972;width:2899;height:135;flip:y" o:connectortype="straight" strokeweight="1pt"/>
              <v:shape id="_x0000_s1067" type="#_x0000_t32" style="position:absolute;left:2630;top:1909;width:2896;height:72" o:connectortype="straight" strokeweight="1pt"/>
              <v:shape id="_x0000_s1068" type="#_x0000_t32" style="position:absolute;left:4151;top:2895;width:3;height:3046;rotation:-90;flip:y" o:connectortype="straight" strokeweight="1pt">
                <v:stroke endarrow="block"/>
              </v:shape>
              <v:shape id="_x0000_s1069" type="#_x0000_t202" style="position:absolute;left:2147;top:4349;width:723;height:550" filled="f" stroked="f">
                <v:textbox style="mso-next-textbox:#_x0000_s1069" inset="0,0,0,0">
                  <w:txbxContent>
                    <w:p w:rsidR="00F7686D" w:rsidRPr="002C76B4" w:rsidRDefault="00F7686D" w:rsidP="00F057CE">
                      <w:pPr>
                        <w:jc w:val="center"/>
                        <w:rPr>
                          <w:vertAlign w:val="subscript"/>
                        </w:rPr>
                      </w:pPr>
                      <w:r w:rsidRPr="00DE6BE2">
                        <w:t>0</w:t>
                      </w:r>
                    </w:p>
                  </w:txbxContent>
                </v:textbox>
              </v:shape>
              <v:shape id="_x0000_s1070" type="#_x0000_t202" style="position:absolute;left:5197;top:4396;width:723;height:550" filled="f" stroked="f">
                <v:textbox style="mso-next-textbox:#_x0000_s1070" inset="0,0,0,0">
                  <w:txbxContent>
                    <w:p w:rsidR="00F7686D" w:rsidRPr="002C76B4" w:rsidRDefault="00F7686D" w:rsidP="00F057CE">
                      <w:pPr>
                        <w:jc w:val="center"/>
                        <w:rPr>
                          <w:i/>
                          <w:iCs/>
                          <w:vertAlign w:val="subscript"/>
                        </w:rPr>
                      </w:pPr>
                      <w:r w:rsidRPr="00DE6BE2">
                        <w:rPr>
                          <w:i/>
                          <w:iCs/>
                        </w:rPr>
                        <w:t>T</w:t>
                      </w:r>
                    </w:p>
                  </w:txbxContent>
                </v:textbox>
              </v:shape>
              <v:shape id="_x0000_s1071" type="#_x0000_t32" style="position:absolute;left:2627;top:3174;width:2899;height:1" o:connectortype="straight" strokeweight="1pt"/>
              <v:shape id="_x0000_s1072" type="#_x0000_t32" style="position:absolute;left:2627;top:2394;width:2899;height:1" o:connectortype="straight" strokeweight="1pt"/>
              <v:shape id="_x0000_s1073" type="#_x0000_t202" style="position:absolute;left:2027;top:2082;width:723;height:573" filled="f" stroked="f">
                <v:textbox style="mso-next-textbox:#_x0000_s1073" inset="0,0,0,0">
                  <w:txbxContent>
                    <w:p w:rsidR="00F7686D" w:rsidRPr="006001F4" w:rsidRDefault="00F7686D" w:rsidP="00F057CE">
                      <w:pPr>
                        <w:jc w:val="center"/>
                        <w:rPr>
                          <w:i/>
                          <w:iCs/>
                          <w:vertAlign w:val="subscript"/>
                          <w:lang w:val="en-US"/>
                        </w:rPr>
                      </w:pPr>
                      <w:r w:rsidRPr="00DE6BE2">
                        <w:rPr>
                          <w:i/>
                          <w:iCs/>
                          <w:lang w:val="en-US"/>
                        </w:rPr>
                        <w:t>E</w:t>
                      </w:r>
                      <w:r w:rsidRPr="00DE6BE2">
                        <w:rPr>
                          <w:i/>
                          <w:iCs/>
                          <w:vertAlign w:val="subscript"/>
                          <w:lang w:val="en-US"/>
                        </w:rPr>
                        <w:t>d</w:t>
                      </w:r>
                    </w:p>
                  </w:txbxContent>
                </v:textbox>
              </v:shape>
              <v:shape id="_x0000_s1074" type="#_x0000_t202" style="position:absolute;left:2027;top:2841;width:723;height:573" filled="f" stroked="f">
                <v:textbox style="mso-next-textbox:#_x0000_s1074" inset="0,0,0,0">
                  <w:txbxContent>
                    <w:p w:rsidR="00F7686D" w:rsidRPr="006001F4" w:rsidRDefault="00F7686D" w:rsidP="00F057CE">
                      <w:pPr>
                        <w:jc w:val="center"/>
                        <w:rPr>
                          <w:i/>
                          <w:iCs/>
                          <w:vertAlign w:val="subscript"/>
                          <w:lang w:val="en-US"/>
                        </w:rPr>
                      </w:pPr>
                      <w:r w:rsidRPr="00DE6BE2">
                        <w:rPr>
                          <w:i/>
                          <w:iCs/>
                          <w:lang w:val="en-US"/>
                        </w:rPr>
                        <w:t>E</w:t>
                      </w:r>
                      <w:r w:rsidRPr="00DE6BE2">
                        <w:rPr>
                          <w:i/>
                          <w:iCs/>
                          <w:vertAlign w:val="subscript"/>
                          <w:lang w:val="en-US"/>
                        </w:rPr>
                        <w:t>i</w:t>
                      </w:r>
                    </w:p>
                  </w:txbxContent>
                </v:textbox>
              </v:shape>
              <v:shape id="_x0000_s1075" style="position:absolute;left:2630;top:2032;width:2840;height:1105" coordsize="2840,1105" path="m,162c108,155,417,,650,122v233,122,553,612,750,770c1597,1050,1590,1039,1830,1072v240,33,800,16,1010,20e" filled="f" strokeweight="1.5pt">
                <v:path arrowok="t"/>
              </v:shape>
              <v:shape id="_x0000_s1076" type="#_x0000_t202" style="position:absolute;left:3887;top:2554;width:723;height:573" filled="f" stroked="f">
                <v:textbox style="mso-next-textbox:#_x0000_s1076" inset="0,0,0,0">
                  <w:txbxContent>
                    <w:p w:rsidR="00F7686D" w:rsidRPr="006001F4" w:rsidRDefault="00F7686D" w:rsidP="00F057CE">
                      <w:pPr>
                        <w:jc w:val="center"/>
                        <w:rPr>
                          <w:i/>
                          <w:iCs/>
                          <w:vertAlign w:val="subscript"/>
                          <w:lang w:val="en-US"/>
                        </w:rPr>
                      </w:pPr>
                      <w:r w:rsidRPr="00DE6BE2">
                        <w:rPr>
                          <w:i/>
                          <w:iCs/>
                          <w:lang w:val="en-US"/>
                        </w:rPr>
                        <w:t>E</w:t>
                      </w:r>
                      <w:r w:rsidRPr="00DE6BE2">
                        <w:rPr>
                          <w:vertAlign w:val="subscript"/>
                          <w:lang w:val="en-US"/>
                        </w:rPr>
                        <w:t>F</w:t>
                      </w:r>
                    </w:p>
                  </w:txbxContent>
                </v:textbox>
              </v:shape>
            </v:group>
            <w10:anchorlock/>
          </v:group>
        </w:pict>
      </w:r>
    </w:p>
    <w:p w:rsidR="00F7686D" w:rsidRPr="00E45AAB" w:rsidRDefault="00F7686D" w:rsidP="00F057CE">
      <w:pPr>
        <w:jc w:val="center"/>
        <w:rPr>
          <w:i/>
          <w:iCs/>
        </w:rPr>
      </w:pPr>
      <w:r w:rsidRPr="00E45AAB">
        <w:rPr>
          <w:b/>
          <w:bCs/>
        </w:rPr>
        <w:t xml:space="preserve">4 pav. </w:t>
      </w:r>
      <w:r w:rsidRPr="00E45AAB">
        <w:rPr>
          <w:i/>
          <w:iCs/>
        </w:rPr>
        <w:t>Fermio lygmens priklausomybė nuo temperatūros esant vienos rūšies donorinėms priemaišoms (m</w:t>
      </w:r>
      <w:r w:rsidRPr="00E45AAB">
        <w:rPr>
          <w:i/>
          <w:iCs/>
          <w:vertAlign w:val="subscript"/>
        </w:rPr>
        <w:t>n</w:t>
      </w:r>
      <w:r w:rsidRPr="00E45AAB">
        <w:rPr>
          <w:i/>
          <w:iCs/>
        </w:rPr>
        <w:t>* &lt; m</w:t>
      </w:r>
      <w:r w:rsidRPr="00E45AAB">
        <w:rPr>
          <w:i/>
          <w:iCs/>
          <w:vertAlign w:val="subscript"/>
        </w:rPr>
        <w:t>p</w:t>
      </w:r>
      <w:r w:rsidRPr="00E45AAB">
        <w:rPr>
          <w:i/>
          <w:iCs/>
        </w:rPr>
        <w:t>*)</w:t>
      </w:r>
    </w:p>
    <w:p w:rsidR="00F7686D" w:rsidRDefault="00F7686D" w:rsidP="0055275A"/>
    <w:p w:rsidR="00F7686D" w:rsidRDefault="00F7686D" w:rsidP="0055275A">
      <w:r>
        <w:t>Elektronų tankio temperatūrinę priklausomybę gautume (32) išraišką įstatę į (31):</w:t>
      </w:r>
    </w:p>
    <w:tbl>
      <w:tblPr>
        <w:tblW w:w="5000" w:type="pct"/>
        <w:tblInd w:w="2"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pict>
                <v:shape id="_x0000_i1109" type="#_x0000_t75" style="width:140.25pt;height:54pt">
                  <v:imagedata r:id="rId85"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p w:rsidR="00F7686D" w:rsidRDefault="00F7686D" w:rsidP="0055275A">
      <w:r>
        <w:t>o labai žemų temperatūrų srityje –</w:t>
      </w:r>
    </w:p>
    <w:tbl>
      <w:tblPr>
        <w:tblW w:w="5000" w:type="pct"/>
        <w:tblInd w:w="2"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pict>
                <v:shape id="_x0000_i1110" type="#_x0000_t75" style="width:126pt;height:36pt">
                  <v:imagedata r:id="rId86" o:title=""/>
                </v:shape>
              </w:pi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Pr="00F057CE" w:rsidRDefault="00F7686D" w:rsidP="0055275A">
      <w:r>
        <w:t xml:space="preserve">Pastaroji formulė rodo, kad žemose temperatūrose elektronų tankio logaritmas tiesiškai priklauso nuo </w:t>
      </w:r>
      <w:r w:rsidRPr="005C5041">
        <w:rPr>
          <w:position w:val="-18"/>
        </w:rPr>
        <w:pict>
          <v:shape id="_x0000_i1111" type="#_x0000_t75" style="width:18.75pt;height:24pt">
            <v:imagedata r:id="rId87" o:title=""/>
          </v:shape>
        </w:pict>
      </w:r>
      <w:r>
        <w:t xml:space="preserve"> (</w:t>
      </w:r>
      <w:r w:rsidRPr="00C67175">
        <w:rPr>
          <w:i/>
          <w:iCs/>
        </w:rPr>
        <w:t>5 pav</w:t>
      </w:r>
      <w:r>
        <w:t xml:space="preserve">.), o šios atkarpos polinkio kampo </w:t>
      </w:r>
      <w:r w:rsidRPr="005C5041">
        <w:rPr>
          <w:position w:val="-12"/>
        </w:rPr>
        <w:pict>
          <v:shape id="_x0000_i1112" type="#_x0000_t75" style="width:12pt;height:18pt">
            <v:imagedata r:id="rId88" o:title=""/>
          </v:shape>
        </w:pict>
      </w:r>
      <w:r>
        <w:t xml:space="preserve"> tangentas lygus </w:t>
      </w:r>
      <w:r w:rsidRPr="005C5041">
        <w:rPr>
          <w:position w:val="-18"/>
        </w:rPr>
        <w:pict>
          <v:shape id="_x0000_i1113" type="#_x0000_t75" style="width:39pt;height:27pt">
            <v:imagedata r:id="rId89" o:title=""/>
          </v:shape>
        </w:pict>
      </w:r>
      <w:r>
        <w:t xml:space="preserve">. Aukštesnėse temperatūrose elektronų tankis </w:t>
      </w:r>
      <w:r w:rsidRPr="005C5041">
        <w:rPr>
          <w:position w:val="-12"/>
        </w:rPr>
        <w:pict>
          <v:shape id="_x0000_i1114" type="#_x0000_t75" style="width:36pt;height:18pt">
            <v:imagedata r:id="rId90" o:title=""/>
          </v:shape>
        </w:pict>
      </w:r>
      <w:r>
        <w:t xml:space="preserve">, t. y. visos priemaišos jonizuotos, o valentinės juostos atomų jonizacijai energijos dar nepakanka. Pakankamai aukštų temperatūrų srityje galime taikyti (15) išraišką, būdingą grynojo puslaidininkio </w:t>
      </w:r>
      <w:r>
        <w:rPr>
          <w:i/>
          <w:iCs/>
        </w:rPr>
        <w:t>n</w:t>
      </w:r>
      <w:r>
        <w:t xml:space="preserve"> ir </w:t>
      </w:r>
      <w:r>
        <w:rPr>
          <w:i/>
          <w:iCs/>
        </w:rPr>
        <w:t>p</w:t>
      </w:r>
      <w:r>
        <w:t xml:space="preserve"> priklausomybėms nuo temperatūros.</w:t>
      </w:r>
    </w:p>
    <w:p w:rsidR="00F7686D" w:rsidRDefault="00F7686D" w:rsidP="0055275A">
      <w:r>
        <w:tab/>
        <w:t xml:space="preserve">Praktikoje ne visada pavyksta gauti visas tris sritis, parodytas </w:t>
      </w:r>
      <w:r w:rsidRPr="00C67175">
        <w:rPr>
          <w:i/>
          <w:iCs/>
        </w:rPr>
        <w:t>5 pav</w:t>
      </w:r>
      <w:r>
        <w:t>. Išmatuoti krūvininkų tankį a-b srityje reikia labai žemų temperatūrų, o srities b-c kartais negalima užfiksuoti dėl didelio priemaišų tankio (tada savasis laidumas dominuoja iškart po srities  a-b). Kad užfiksuoti c-d sritį reikia aukštų temperatūrų, todėl plačiatarpių puslaidininkių atveju kartais to padaryti nepavyksta, nes darbo temperatūra artėja prie puslaidininkio lydymosi temperatūros.</w:t>
      </w:r>
      <w:r>
        <w:rPr>
          <w:rStyle w:val="FootnoteReference"/>
        </w:rPr>
        <w:footnoteReference w:customMarkFollows="1" w:id="1"/>
        <w:sym w:font="Symbol" w:char="F02A"/>
      </w:r>
    </w:p>
    <w:p w:rsidR="00F7686D" w:rsidRPr="002B7D04" w:rsidRDefault="00F7686D" w:rsidP="002B7D04">
      <w:pPr>
        <w:jc w:val="center"/>
      </w:pPr>
      <w:r>
        <w:rPr>
          <w:noProof/>
          <w:lang w:eastAsia="lt-LT"/>
        </w:rPr>
      </w:r>
      <w:r w:rsidRPr="00FF065B">
        <w:rPr>
          <w:color w:val="000000"/>
          <w:shd w:val="clear" w:color="auto" w:fill="F9F9F9"/>
        </w:rPr>
        <w:pict>
          <v:group id="_x0000_s1077" editas="canvas" style="width:239.15pt;height:181.55pt;mso-position-horizontal-relative:char;mso-position-vertical-relative:line" coordorigin="2462,2051" coordsize="4783,3631">
            <o:lock v:ext="edit" aspectratio="t"/>
            <v:shape id="_x0000_s1078" type="#_x0000_t75" style="position:absolute;left:2462;top:2051;width:4783;height:3631" o:preferrelative="f" stroked="t">
              <v:fill o:detectmouseclick="t"/>
              <v:path o:extrusionok="t" o:connecttype="none"/>
              <o:lock v:ext="edit" text="t"/>
            </v:shape>
            <v:group id="_x0000_s1079" style="position:absolute;left:2640;top:2101;width:4513;height:3525" coordorigin="2640,2101" coordsize="4513,3525">
              <v:shape id="_x0000_s1080" type="#_x0000_t32" style="position:absolute;left:3183;top:2311;width:2;height:2905;flip:y" o:connectortype="straight" o:regroupid="37" strokeweight="1pt">
                <v:stroke endarrow="block"/>
              </v:shape>
              <v:shape id="_x0000_s1081" type="#_x0000_t32" style="position:absolute;left:3183;top:5216;width:3597;height:1" o:connectortype="straight" o:regroupid="37" strokeweight="1pt">
                <v:stroke endarrow="block"/>
              </v:shape>
              <v:shape id="_x0000_s1082" type="#_x0000_t202" style="position:absolute;left:2640;top:2101;width:486;height:534" o:regroupid="37" filled="f" stroked="f">
                <v:textbox style="mso-next-textbox:#_x0000_s1082" inset="0,0,0,0">
                  <w:txbxContent>
                    <w:p w:rsidR="00F7686D" w:rsidRPr="00B71329" w:rsidRDefault="00F7686D" w:rsidP="00C67175">
                      <w:pPr>
                        <w:rPr>
                          <w:i/>
                          <w:iCs/>
                        </w:rPr>
                      </w:pPr>
                      <w:r w:rsidRPr="00DE6BE2">
                        <w:t>ln</w:t>
                      </w:r>
                      <w:r w:rsidRPr="00DE6BE2">
                        <w:rPr>
                          <w:i/>
                          <w:iCs/>
                        </w:rPr>
                        <w:t xml:space="preserve"> n</w:t>
                      </w:r>
                    </w:p>
                  </w:txbxContent>
                </v:textbox>
              </v:shape>
              <v:shape id="_x0000_s1083" type="#_x0000_t202" style="position:absolute;left:2997;top:5126;width:129;height:405" o:regroupid="37" stroked="f">
                <v:textbox style="mso-next-textbox:#_x0000_s1083" inset="0,0,0,0">
                  <w:txbxContent>
                    <w:p w:rsidR="00F7686D" w:rsidRDefault="00F7686D" w:rsidP="00C67175">
                      <w:r w:rsidRPr="00DE6BE2">
                        <w:t>0</w:t>
                      </w:r>
                    </w:p>
                  </w:txbxContent>
                </v:textbox>
              </v:shape>
              <v:shape id="_x0000_s1084" type="#_x0000_t202" style="position:absolute;left:6538;top:5219;width:615;height:407" o:regroupid="37" filled="f" stroked="f">
                <v:textbox style="mso-next-textbox:#_x0000_s1084" inset="0,0,0,0">
                  <w:txbxContent>
                    <w:p w:rsidR="00F7686D" w:rsidRPr="00B71329" w:rsidRDefault="00F7686D" w:rsidP="00C67175">
                      <w:pPr>
                        <w:rPr>
                          <w:i/>
                          <w:iCs/>
                        </w:rPr>
                      </w:pPr>
                      <w:r w:rsidRPr="00DE6BE2">
                        <w:t>1/</w:t>
                      </w:r>
                      <w:r w:rsidRPr="00DE6BE2">
                        <w:rPr>
                          <w:i/>
                          <w:iCs/>
                        </w:rPr>
                        <w:t>T</w:t>
                      </w:r>
                    </w:p>
                  </w:txbxContent>
                </v:textbox>
              </v:shape>
              <v:shape id="_x0000_s1085" type="#_x0000_t32" style="position:absolute;left:3479;top:3811;width:925;height:1" o:connectortype="straight" o:regroupid="37">
                <v:stroke dashstyle="dash"/>
              </v:shape>
              <v:shape id="_x0000_s1086" type="#_x0000_t19" style="position:absolute;left:4116;top:3454;width:258;height:357;flip:x" coordsize="21600,21037" o:regroupid="37" adj="-5038775,,,21037" path="wr-21600,-563,21600,42637,4901,,21600,21037nfewr-21600,-563,21600,42637,4901,,21600,21037l,21037nsxe">
                <v:path o:connectlocs="4901,0;21600,21037;0,21037"/>
              </v:shape>
              <v:shape id="_x0000_s1087" type="#_x0000_t202" style="position:absolute;left:3965;top:3346;width:129;height:406" o:regroupid="37" filled="f" stroked="f">
                <v:textbox style="mso-next-textbox:#_x0000_s1087" inset="0,0,0,0">
                  <w:txbxContent>
                    <w:p w:rsidR="00F7686D" w:rsidRPr="00385CDB" w:rsidRDefault="00F7686D" w:rsidP="00C67175">
                      <w:pPr>
                        <w:rPr>
                          <w:i/>
                          <w:iCs/>
                        </w:rPr>
                      </w:pPr>
                      <w:r w:rsidRPr="00DE6BE2">
                        <w:rPr>
                          <w:i/>
                          <w:iCs/>
                        </w:rPr>
                        <w:t>θ</w:t>
                      </w:r>
                    </w:p>
                  </w:txbxContent>
                </v:textbox>
              </v:shape>
              <v:shape id="_x0000_s1088" style="position:absolute;left:4054;top:2635;width:1670;height:2461" coordsize="1670,2461" o:regroupid="37" path="m,l365,1177r935,-1l1670,2461e" filled="f" strokeweight="1.5pt">
                <v:path arrowok="t"/>
              </v:shape>
              <v:shape id="_x0000_s1089" style="position:absolute;left:4054;top:2635;width:1450;height:2301" coordsize="1450,2301" o:regroupid="37" path="m,l365,1177r151,574l1280,1751r170,550e" filled="f" strokeweight="1.5pt">
                <v:path arrowok="t"/>
              </v:shape>
              <v:shape id="_x0000_s1090" type="#_x0000_t32" style="position:absolute;left:4799;top:5095;width:925;height:1" o:connectortype="straight" o:regroupid="37">
                <v:stroke dashstyle="dash"/>
              </v:shape>
              <v:shape id="_x0000_s1091" type="#_x0000_t19" style="position:absolute;left:5384;top:4738;width:258;height:357;flip:x" coordsize="21600,21037" o:regroupid="37" adj="-5038775,,,21037" path="wr-21600,-563,21600,42637,4901,,21600,21037nfewr-21600,-563,21600,42637,4901,,21600,21037l,21037nsxe">
                <v:path o:connectlocs="4901,0;21600,21037;0,21037"/>
              </v:shape>
              <v:shape id="_x0000_s1092" type="#_x0000_t202" style="position:absolute;left:5114;top:4560;width:288;height:406" o:regroupid="37" filled="f" stroked="f">
                <v:textbox style="mso-next-textbox:#_x0000_s1092" inset="0,0,0,0">
                  <w:txbxContent>
                    <w:p w:rsidR="00F7686D" w:rsidRPr="00C67175" w:rsidRDefault="00F7686D" w:rsidP="00C67175">
                      <w:pPr>
                        <w:rPr>
                          <w:i/>
                          <w:iCs/>
                          <w:vertAlign w:val="subscript"/>
                        </w:rPr>
                      </w:pPr>
                      <w:r w:rsidRPr="00DE6BE2">
                        <w:rPr>
                          <w:i/>
                          <w:iCs/>
                        </w:rPr>
                        <w:t>θ</w:t>
                      </w:r>
                      <w:r w:rsidRPr="00DE6BE2">
                        <w:rPr>
                          <w:i/>
                          <w:iCs/>
                          <w:vertAlign w:val="subscript"/>
                        </w:rPr>
                        <w:t>1</w:t>
                      </w:r>
                    </w:p>
                  </w:txbxContent>
                </v:textbox>
              </v:shape>
              <v:shape id="_x0000_s1093" type="#_x0000_t202" style="position:absolute;left:4116;top:2386;width:129;height:406" o:regroupid="37" filled="f" stroked="f">
                <v:textbox style="mso-next-textbox:#_x0000_s1093" inset="0,0,0,0">
                  <w:txbxContent>
                    <w:p w:rsidR="00F7686D" w:rsidRPr="00C67175" w:rsidRDefault="00F7686D" w:rsidP="00C67175">
                      <w:r w:rsidRPr="00DE6BE2">
                        <w:t>d</w:t>
                      </w:r>
                    </w:p>
                  </w:txbxContent>
                </v:textbox>
              </v:shape>
              <v:shape id="_x0000_s1094" type="#_x0000_t202" style="position:absolute;left:4265;top:3662;width:129;height:406" o:regroupid="37" filled="f" stroked="f">
                <v:textbox style="mso-next-textbox:#_x0000_s1094" inset="0,0,0,0">
                  <w:txbxContent>
                    <w:p w:rsidR="00F7686D" w:rsidRPr="00C67175" w:rsidRDefault="00F7686D" w:rsidP="00C67175">
                      <w:r w:rsidRPr="00DE6BE2">
                        <w:t>c</w:t>
                      </w:r>
                    </w:p>
                  </w:txbxContent>
                </v:textbox>
              </v:shape>
              <v:shape id="_x0000_s1095" type="#_x0000_t202" style="position:absolute;left:5402;top:3526;width:129;height:406" o:regroupid="37" filled="f" stroked="f">
                <v:textbox style="mso-next-textbox:#_x0000_s1095" inset="0,0,0,0">
                  <w:txbxContent>
                    <w:p w:rsidR="00F7686D" w:rsidRPr="00C67175" w:rsidRDefault="00F7686D" w:rsidP="00C67175">
                      <w:r w:rsidRPr="00DE6BE2">
                        <w:t>b</w:t>
                      </w:r>
                    </w:p>
                  </w:txbxContent>
                </v:textbox>
              </v:shape>
              <v:shape id="_x0000_s1096" type="#_x0000_t202" style="position:absolute;left:5253;top:4006;width:231;height:406" o:regroupid="37" filled="f" stroked="f">
                <v:textbox style="mso-next-textbox:#_x0000_s1096" inset="0,0,0,0">
                  <w:txbxContent>
                    <w:p w:rsidR="00F7686D" w:rsidRPr="00C67175" w:rsidRDefault="00F7686D" w:rsidP="00C67175">
                      <w:r w:rsidRPr="00DE6BE2">
                        <w:t>b′</w:t>
                      </w:r>
                    </w:p>
                  </w:txbxContent>
                </v:textbox>
              </v:shape>
              <v:shape id="_x0000_s1097" type="#_x0000_t202" style="position:absolute;left:4385;top:4282;width:209;height:406" o:regroupid="37" filled="f" stroked="f">
                <v:textbox style="mso-next-textbox:#_x0000_s1097" inset="0,0,0,0">
                  <w:txbxContent>
                    <w:p w:rsidR="00F7686D" w:rsidRPr="00C67175" w:rsidRDefault="00F7686D" w:rsidP="00C67175">
                      <w:r w:rsidRPr="00DE6BE2">
                        <w:t>c′</w:t>
                      </w:r>
                    </w:p>
                  </w:txbxContent>
                </v:textbox>
              </v:shape>
              <v:shape id="_x0000_s1098" type="#_x0000_t202" style="position:absolute;left:5775;top:4810;width:129;height:406" o:regroupid="37" filled="f" stroked="f">
                <v:textbox style="mso-next-textbox:#_x0000_s1098" inset="0,0,0,0">
                  <w:txbxContent>
                    <w:p w:rsidR="00F7686D" w:rsidRPr="00C67175" w:rsidRDefault="00F7686D" w:rsidP="00C67175">
                      <w:r w:rsidRPr="00DE6BE2">
                        <w:t>a</w:t>
                      </w:r>
                    </w:p>
                  </w:txbxContent>
                </v:textbox>
              </v:shape>
              <v:shape id="_x0000_s1099" type="#_x0000_t202" style="position:absolute;left:4686;top:3386;width:507;height:406" o:regroupid="37" filled="f" stroked="f">
                <v:textbox style="mso-next-textbox:#_x0000_s1099" inset="0,0,0,0">
                  <w:txbxContent>
                    <w:p w:rsidR="00F7686D" w:rsidRPr="002B7D04" w:rsidRDefault="00F7686D" w:rsidP="00C67175">
                      <w:pPr>
                        <w:rPr>
                          <w:vertAlign w:val="subscript"/>
                        </w:rPr>
                      </w:pPr>
                      <w:r w:rsidRPr="00DE6BE2">
                        <w:rPr>
                          <w:i/>
                          <w:iCs/>
                        </w:rPr>
                        <w:t>N</w:t>
                      </w:r>
                      <w:r w:rsidRPr="00DE6BE2">
                        <w:rPr>
                          <w:i/>
                          <w:iCs/>
                          <w:vertAlign w:val="subscript"/>
                        </w:rPr>
                        <w:t>d</w:t>
                      </w:r>
                      <w:r w:rsidRPr="00DE6BE2">
                        <w:rPr>
                          <w:vertAlign w:val="subscript"/>
                        </w:rPr>
                        <w:t>1</w:t>
                      </w:r>
                    </w:p>
                  </w:txbxContent>
                </v:textbox>
              </v:shape>
              <v:shape id="_x0000_s1100" type="#_x0000_t202" style="position:absolute;left:4706;top:3962;width:507;height:406" o:regroupid="37" filled="f" stroked="f">
                <v:textbox style="mso-next-textbox:#_x0000_s1100" inset="0,0,0,0">
                  <w:txbxContent>
                    <w:p w:rsidR="00F7686D" w:rsidRPr="002B7D04" w:rsidRDefault="00F7686D" w:rsidP="00C67175">
                      <w:pPr>
                        <w:rPr>
                          <w:vertAlign w:val="subscript"/>
                        </w:rPr>
                      </w:pPr>
                      <w:r w:rsidRPr="00DE6BE2">
                        <w:rPr>
                          <w:i/>
                          <w:iCs/>
                        </w:rPr>
                        <w:t>N</w:t>
                      </w:r>
                      <w:r w:rsidRPr="00DE6BE2">
                        <w:rPr>
                          <w:i/>
                          <w:iCs/>
                          <w:vertAlign w:val="subscript"/>
                        </w:rPr>
                        <w:t>d</w:t>
                      </w:r>
                      <w:r w:rsidRPr="00DE6BE2">
                        <w:rPr>
                          <w:vertAlign w:val="subscript"/>
                        </w:rPr>
                        <w:t>2</w:t>
                      </w:r>
                    </w:p>
                  </w:txbxContent>
                </v:textbox>
              </v:shape>
            </v:group>
            <w10:anchorlock/>
          </v:group>
        </w:pict>
      </w:r>
    </w:p>
    <w:p w:rsidR="00F7686D" w:rsidRPr="00E45AAB" w:rsidRDefault="00F7686D" w:rsidP="002B7D04">
      <w:pPr>
        <w:jc w:val="center"/>
      </w:pPr>
      <w:r w:rsidRPr="00E45AAB">
        <w:rPr>
          <w:b/>
          <w:bCs/>
        </w:rPr>
        <w:t>5 pav.</w:t>
      </w:r>
      <w:r w:rsidRPr="00E45AAB">
        <w:t xml:space="preserve"> </w:t>
      </w:r>
      <w:r w:rsidRPr="00E45AAB">
        <w:rPr>
          <w:i/>
          <w:iCs/>
        </w:rPr>
        <w:t>Priemaišinio puslaidininkio laisvųjų elektronų tankio logaritmo priklausomybė nuo atvirkštinės temperatūros.</w:t>
      </w:r>
    </w:p>
    <w:p w:rsidR="00F7686D" w:rsidRPr="00E5146C" w:rsidRDefault="00F7686D" w:rsidP="0055275A">
      <w:pPr>
        <w:rPr>
          <w:i/>
          <w:iCs/>
        </w:rPr>
      </w:pPr>
    </w:p>
    <w:p w:rsidR="00F7686D" w:rsidRDefault="00F7686D" w:rsidP="0055275A">
      <w:r>
        <w:tab/>
      </w:r>
    </w:p>
    <w:p w:rsidR="00F7686D" w:rsidRDefault="00F7686D">
      <w:pPr>
        <w:spacing w:line="360" w:lineRule="auto"/>
        <w:jc w:val="left"/>
      </w:pPr>
      <w:r>
        <w:br w:type="page"/>
      </w:r>
    </w:p>
    <w:p w:rsidR="00F7686D" w:rsidRDefault="00F7686D" w:rsidP="0055275A">
      <w:r>
        <w:tab/>
        <w:t xml:space="preserve">Trumpai dar aptarsime puslaidininkį su donorinėmis ir akceptorinėmis priemaišomis, kurio juostinis modelis parodytas </w:t>
      </w:r>
      <w:r w:rsidRPr="002B7D04">
        <w:rPr>
          <w:i/>
          <w:iCs/>
        </w:rPr>
        <w:t>6 pav</w:t>
      </w:r>
      <w:r>
        <w:t>.</w:t>
      </w:r>
    </w:p>
    <w:p w:rsidR="00F7686D" w:rsidRDefault="00F7686D" w:rsidP="002B7D04">
      <w:pPr>
        <w:jc w:val="center"/>
      </w:pPr>
      <w:r>
        <w:rPr>
          <w:noProof/>
          <w:lang w:eastAsia="lt-LT"/>
        </w:rPr>
      </w:r>
      <w:r w:rsidRPr="00FF065B">
        <w:rPr>
          <w:color w:val="000000"/>
          <w:shd w:val="clear" w:color="auto" w:fill="F9F9F9"/>
        </w:rPr>
        <w:pict>
          <v:group id="_x0000_s1101" editas="canvas" style="width:221.8pt;height:192.75pt;mso-position-horizontal-relative:char;mso-position-vertical-relative:line" coordorigin="1701,1134" coordsize="4436,3855">
            <o:lock v:ext="edit" aspectratio="t"/>
            <v:shape id="_x0000_s1102" type="#_x0000_t75" style="position:absolute;left:1701;top:1134;width:4436;height:3855" o:preferrelative="f">
              <v:fill o:detectmouseclick="t"/>
              <v:path o:extrusionok="t" o:connecttype="none"/>
              <o:lock v:ext="edit" text="t"/>
            </v:shape>
            <v:shape id="_x0000_s1103" type="#_x0000_t32" style="position:absolute;left:2627;top:1373;width:3;height:2541;flip:y" o:connectortype="straight" o:regroupid="38" strokeweight="1pt">
              <v:stroke endarrow="block"/>
            </v:shape>
            <v:shape id="_x0000_s1104" type="#_x0000_t202" style="position:absolute;left:2017;top:1621;width:723;height:573" o:regroupid="38" filled="f" stroked="f">
              <v:textbox style="mso-next-textbox:#_x0000_s1104" inset="0,0,0,0">
                <w:txbxContent>
                  <w:p w:rsidR="00F7686D" w:rsidRPr="006001F4" w:rsidRDefault="00F7686D" w:rsidP="002B7D04">
                    <w:pPr>
                      <w:jc w:val="center"/>
                      <w:rPr>
                        <w:i/>
                        <w:iCs/>
                        <w:vertAlign w:val="subscript"/>
                        <w:lang w:val="en-US"/>
                      </w:rPr>
                    </w:pPr>
                    <w:r w:rsidRPr="00DE6BE2">
                      <w:rPr>
                        <w:i/>
                        <w:iCs/>
                        <w:lang w:val="en-US"/>
                      </w:rPr>
                      <w:t>E</w:t>
                    </w:r>
                    <w:r w:rsidRPr="00DE6BE2">
                      <w:rPr>
                        <w:i/>
                        <w:iCs/>
                        <w:vertAlign w:val="subscript"/>
                        <w:lang w:val="en-US"/>
                      </w:rPr>
                      <w:t>c</w:t>
                    </w:r>
                  </w:p>
                </w:txbxContent>
              </v:textbox>
            </v:shape>
            <v:shape id="_x0000_s1105" type="#_x0000_t202" style="position:absolute;left:2037;top:3614;width:723;height:550" o:regroupid="38" filled="f" stroked="f">
              <v:textbox style="mso-next-textbox:#_x0000_s1105" inset="0,0,0,0">
                <w:txbxContent>
                  <w:p w:rsidR="00F7686D" w:rsidRPr="006001F4" w:rsidRDefault="00F7686D" w:rsidP="002B7D04">
                    <w:pPr>
                      <w:jc w:val="center"/>
                      <w:rPr>
                        <w:i/>
                        <w:iCs/>
                        <w:vertAlign w:val="subscript"/>
                        <w:lang w:val="en-US"/>
                      </w:rPr>
                    </w:pPr>
                    <w:r w:rsidRPr="00DE6BE2">
                      <w:rPr>
                        <w:i/>
                        <w:iCs/>
                        <w:lang w:val="en-US"/>
                      </w:rPr>
                      <w:t>E</w:t>
                    </w:r>
                    <w:r w:rsidRPr="00DE6BE2">
                      <w:rPr>
                        <w:i/>
                        <w:iCs/>
                        <w:vertAlign w:val="subscript"/>
                        <w:lang w:val="en-US"/>
                      </w:rPr>
                      <w:t>v</w:t>
                    </w:r>
                  </w:p>
                </w:txbxContent>
              </v:textbox>
            </v:shape>
            <v:shape id="_x0000_s1106" type="#_x0000_t32" style="position:absolute;left:2630;top:3914;width:2846;height:1" o:connectortype="straight" o:regroupid="38" strokeweight="1pt"/>
            <v:shape id="_x0000_s1107" type="#_x0000_t32" style="position:absolute;left:2627;top:3283;width:2849;height:1" o:connectortype="straight" o:regroupid="38" strokeweight="1pt"/>
            <v:shape id="_x0000_s1108" type="#_x0000_t32" style="position:absolute;left:2627;top:2293;width:2849;height:1" o:connectortype="straight" o:regroupid="38" strokeweight="1pt"/>
            <v:shape id="_x0000_s1109" type="#_x0000_t202" style="position:absolute;left:2017;top:2082;width:723;height:573" o:regroupid="38" filled="f" stroked="f">
              <v:textbox style="mso-next-textbox:#_x0000_s1109" inset="0,0,0,0">
                <w:txbxContent>
                  <w:p w:rsidR="00F7686D" w:rsidRPr="006001F4" w:rsidRDefault="00F7686D" w:rsidP="002B7D04">
                    <w:pPr>
                      <w:jc w:val="center"/>
                      <w:rPr>
                        <w:i/>
                        <w:iCs/>
                        <w:vertAlign w:val="subscript"/>
                        <w:lang w:val="en-US"/>
                      </w:rPr>
                    </w:pPr>
                    <w:r w:rsidRPr="00DE6BE2">
                      <w:rPr>
                        <w:i/>
                        <w:iCs/>
                        <w:lang w:val="en-US"/>
                      </w:rPr>
                      <w:t>E</w:t>
                    </w:r>
                    <w:r w:rsidRPr="00DE6BE2">
                      <w:rPr>
                        <w:i/>
                        <w:iCs/>
                        <w:vertAlign w:val="subscript"/>
                        <w:lang w:val="en-US"/>
                      </w:rPr>
                      <w:t>d</w:t>
                    </w:r>
                  </w:p>
                </w:txbxContent>
              </v:textbox>
            </v:shape>
            <v:shape id="_x0000_s1110" type="#_x0000_t202" style="position:absolute;left:2027;top:2991;width:723;height:573" o:regroupid="38" filled="f" stroked="f">
              <v:textbox style="mso-next-textbox:#_x0000_s1110" inset="0,0,0,0">
                <w:txbxContent>
                  <w:p w:rsidR="00F7686D" w:rsidRPr="006001F4" w:rsidRDefault="00F7686D" w:rsidP="002B7D04">
                    <w:pPr>
                      <w:jc w:val="center"/>
                      <w:rPr>
                        <w:i/>
                        <w:iCs/>
                        <w:vertAlign w:val="subscript"/>
                        <w:lang w:val="en-US"/>
                      </w:rPr>
                    </w:pPr>
                    <w:r w:rsidRPr="00DE6BE2">
                      <w:rPr>
                        <w:i/>
                        <w:iCs/>
                        <w:lang w:val="en-US"/>
                      </w:rPr>
                      <w:t>E</w:t>
                    </w:r>
                    <w:r w:rsidRPr="00DE6BE2">
                      <w:rPr>
                        <w:i/>
                        <w:iCs/>
                        <w:vertAlign w:val="subscript"/>
                        <w:lang w:val="en-US"/>
                      </w:rPr>
                      <w:t>a</w:t>
                    </w:r>
                  </w:p>
                </w:txbxContent>
              </v:textbox>
            </v:shape>
            <v:shape id="_x0000_s1111" type="#_x0000_t32" style="position:absolute;left:2630;top:1904;width:2849;height:1" o:connectortype="straight" strokeweight="1pt"/>
            <v:shape id="_x0000_s1112" type="#_x0000_t32" style="position:absolute;left:3340;top:1904;width:1;height:390" o:connectortype="straight">
              <v:stroke startarrow="block" endarrow="block"/>
            </v:shape>
            <v:shape id="_x0000_s1113" type="#_x0000_t32" style="position:absolute;left:3340;top:3284;width:0;height:630" o:connectortype="straight">
              <v:stroke startarrow="block" endarrow="block"/>
            </v:shape>
            <v:shape id="_x0000_s1114" type="#_x0000_t202" style="position:absolute;left:3347;top:1834;width:723;height:573" filled="f" stroked="f">
              <v:textbox style="mso-next-textbox:#_x0000_s1114" inset="0,0,0,0">
                <w:txbxContent>
                  <w:p w:rsidR="00F7686D" w:rsidRPr="006001F4" w:rsidRDefault="00F7686D" w:rsidP="002B7D04">
                    <w:pPr>
                      <w:jc w:val="center"/>
                      <w:rPr>
                        <w:i/>
                        <w:iCs/>
                        <w:vertAlign w:val="subscript"/>
                        <w:lang w:val="en-US"/>
                      </w:rPr>
                    </w:pPr>
                    <w:r w:rsidRPr="00DE6BE2">
                      <w:rPr>
                        <w:lang w:val="en-US"/>
                      </w:rPr>
                      <w:t>Δ</w:t>
                    </w:r>
                    <w:r w:rsidRPr="00DE6BE2">
                      <w:rPr>
                        <w:i/>
                        <w:iCs/>
                        <w:lang w:val="en-US"/>
                      </w:rPr>
                      <w:t>E</w:t>
                    </w:r>
                    <w:r w:rsidRPr="00DE6BE2">
                      <w:rPr>
                        <w:i/>
                        <w:iCs/>
                        <w:vertAlign w:val="subscript"/>
                        <w:lang w:val="en-US"/>
                      </w:rPr>
                      <w:t>d</w:t>
                    </w:r>
                  </w:p>
                </w:txbxContent>
              </v:textbox>
            </v:shape>
            <v:shape id="_x0000_s1115" type="#_x0000_t202" style="position:absolute;left:3417;top:3321;width:723;height:573" filled="f" stroked="f">
              <v:textbox style="mso-next-textbox:#_x0000_s1115" inset="0,0,0,0">
                <w:txbxContent>
                  <w:p w:rsidR="00F7686D" w:rsidRPr="006001F4" w:rsidRDefault="00F7686D" w:rsidP="002B7D04">
                    <w:pPr>
                      <w:jc w:val="center"/>
                      <w:rPr>
                        <w:i/>
                        <w:iCs/>
                        <w:vertAlign w:val="subscript"/>
                        <w:lang w:val="en-US"/>
                      </w:rPr>
                    </w:pPr>
                    <w:r w:rsidRPr="00DE6BE2">
                      <w:rPr>
                        <w:lang w:val="en-US"/>
                      </w:rPr>
                      <w:t>Δ</w:t>
                    </w:r>
                    <w:r w:rsidRPr="00DE6BE2">
                      <w:rPr>
                        <w:i/>
                        <w:iCs/>
                        <w:lang w:val="en-US"/>
                      </w:rPr>
                      <w:t>E</w:t>
                    </w:r>
                    <w:r w:rsidRPr="00DE6BE2">
                      <w:rPr>
                        <w:i/>
                        <w:iCs/>
                        <w:vertAlign w:val="subscript"/>
                        <w:lang w:val="en-US"/>
                      </w:rPr>
                      <w:t>a</w:t>
                    </w:r>
                  </w:p>
                </w:txbxContent>
              </v:textbox>
            </v:shape>
            <v:shape id="_x0000_s1116" type="#_x0000_t202" style="position:absolute;left:2063;top:1142;width:724;height:460" o:regroupid="38" filled="f" stroked="f">
              <v:textbox style="mso-next-textbox:#_x0000_s1116" inset="0,0,0,0">
                <w:txbxContent>
                  <w:p w:rsidR="00F7686D" w:rsidRPr="00DC5B50" w:rsidRDefault="00F7686D" w:rsidP="002B7D04">
                    <w:pPr>
                      <w:jc w:val="center"/>
                      <w:rPr>
                        <w:i/>
                        <w:iCs/>
                      </w:rPr>
                    </w:pPr>
                    <w:r w:rsidRPr="00DE6BE2">
                      <w:rPr>
                        <w:i/>
                        <w:iCs/>
                      </w:rPr>
                      <w:t>E</w:t>
                    </w:r>
                  </w:p>
                </w:txbxContent>
              </v:textbox>
            </v:shape>
            <w10:anchorlock/>
          </v:group>
        </w:pict>
      </w:r>
    </w:p>
    <w:p w:rsidR="00F7686D" w:rsidRPr="00E45AAB" w:rsidRDefault="00F7686D" w:rsidP="00F057CE">
      <w:pPr>
        <w:jc w:val="center"/>
        <w:rPr>
          <w:i/>
          <w:iCs/>
        </w:rPr>
      </w:pPr>
      <w:r w:rsidRPr="00E45AAB">
        <w:rPr>
          <w:b/>
          <w:bCs/>
        </w:rPr>
        <w:t>6 pav.</w:t>
      </w:r>
      <w:r w:rsidRPr="00E45AAB">
        <w:t xml:space="preserve"> </w:t>
      </w:r>
      <w:r w:rsidRPr="00E45AAB">
        <w:rPr>
          <w:i/>
          <w:iCs/>
        </w:rPr>
        <w:t>Puslaidininkio su vienos rūšies donorinėmis ir vienos rūšies akceptorinėmis priemaišomis juostinis modelis</w:t>
      </w:r>
    </w:p>
    <w:p w:rsidR="00F7686D" w:rsidRPr="009C6ED3" w:rsidRDefault="00F7686D" w:rsidP="00F057CE">
      <w:pPr>
        <w:jc w:val="center"/>
        <w:rPr>
          <w:i/>
          <w:iCs/>
        </w:rPr>
      </w:pPr>
    </w:p>
    <w:p w:rsidR="00F7686D" w:rsidRDefault="00F7686D" w:rsidP="0055275A">
      <w:r>
        <w:tab/>
        <w:t xml:space="preserve">Kaip matyti, parodytas juostinis modelis atitinka atvejį, kai donorinių priemaišų tankis yra didesnis negu akceptorinių (tačiau gali būti ir atvirkščiai). Atskiru atveju, kai </w:t>
      </w:r>
      <w:r w:rsidRPr="009F1EF6">
        <w:rPr>
          <w:position w:val="-12"/>
        </w:rPr>
        <w:object w:dxaOrig="880" w:dyaOrig="360">
          <v:shape id="_x0000_i1117" type="#_x0000_t75" style="width:43.5pt;height:18pt" o:ole="">
            <v:imagedata r:id="rId91" o:title=""/>
          </v:shape>
          <o:OLEObject Type="Embed" ProgID="Equation.3" ShapeID="_x0000_i1117" DrawAspect="Content" ObjectID="_1441367879" r:id="rId92"/>
        </w:object>
      </w:r>
      <w:r>
        <w:t>, tai absoliutaus nulio temperatūroje donorinių priemaišų elektronai užims akceptorinius lygmenis, t. y. visi donorai ir akceptoriai bus jonizuoti. Tokį puslaidininkį priimta vadinti visiškai kompensuotu.</w:t>
      </w:r>
    </w:p>
    <w:p w:rsidR="00F7686D" w:rsidRDefault="00F7686D" w:rsidP="0055275A">
      <w:r>
        <w:tab/>
        <w:t xml:space="preserve">Kai priemaišų tankiai nevienodi, nagrinėjamu atveju </w:t>
      </w:r>
      <w:r w:rsidRPr="009F1EF6">
        <w:rPr>
          <w:position w:val="-12"/>
        </w:rPr>
        <w:object w:dxaOrig="880" w:dyaOrig="360">
          <v:shape id="_x0000_i1118" type="#_x0000_t75" style="width:43.5pt;height:18pt" o:ole="">
            <v:imagedata r:id="rId93" o:title=""/>
          </v:shape>
          <o:OLEObject Type="Embed" ProgID="Equation.3" ShapeID="_x0000_i1118" DrawAspect="Content" ObjectID="_1441367880" r:id="rId94"/>
        </w:object>
      </w:r>
      <w:r>
        <w:t xml:space="preserve">, tai absoliutaus nulio temperatūroje visi akceptoriniai lygmenys bus užpildyti elektronais, o donoriniuose lygmenyse likusių elektronų tankis bus </w:t>
      </w:r>
      <w:r w:rsidRPr="009F1EF6">
        <w:rPr>
          <w:position w:val="-12"/>
        </w:rPr>
        <w:object w:dxaOrig="859" w:dyaOrig="360">
          <v:shape id="_x0000_i1119" type="#_x0000_t75" style="width:42.75pt;height:18pt" o:ole="">
            <v:imagedata r:id="rId95" o:title=""/>
          </v:shape>
          <o:OLEObject Type="Embed" ProgID="Equation.3" ShapeID="_x0000_i1119" DrawAspect="Content" ObjectID="_1441367881" r:id="rId96"/>
        </w:object>
      </w:r>
      <w:r>
        <w:t xml:space="preserve">. Toks puslaidininkis vadinamas iš dalies kompensuotu, tačiau reikia atkreipti dėmesį į tai, kad iš dalies kompensuoto puslaidininkio (su ekvivalentiniu donorų tankiu </w:t>
      </w:r>
      <w:r w:rsidRPr="00016DF7">
        <w:rPr>
          <w:position w:val="-12"/>
        </w:rPr>
        <w:object w:dxaOrig="1420" w:dyaOrig="360">
          <v:shape id="_x0000_i1120" type="#_x0000_t75" style="width:70.5pt;height:18pt" o:ole="">
            <v:imagedata r:id="rId97" o:title=""/>
          </v:shape>
          <o:OLEObject Type="Embed" ProgID="Equation.3" ShapeID="_x0000_i1120" DrawAspect="Content" ObjectID="_1441367882" r:id="rId98"/>
        </w:object>
      </w:r>
      <w:r>
        <w:t xml:space="preserve"> savybės skirsis nuo priemaišinio puslaidininkio su vienos rūšies donorinėmis priemaišomis, kurių tankis </w:t>
      </w:r>
      <w:r w:rsidRPr="00016DF7">
        <w:rPr>
          <w:position w:val="-12"/>
        </w:rPr>
        <w:object w:dxaOrig="900" w:dyaOrig="360">
          <v:shape id="_x0000_i1121" type="#_x0000_t75" style="width:44.25pt;height:18pt" o:ole="">
            <v:imagedata r:id="rId99" o:title=""/>
          </v:shape>
          <o:OLEObject Type="Embed" ProgID="Equation.3" ShapeID="_x0000_i1121" DrawAspect="Content" ObjectID="_1441367883" r:id="rId100"/>
        </w:object>
      </w:r>
      <w:r>
        <w:t xml:space="preserve">. </w:t>
      </w:r>
    </w:p>
    <w:p w:rsidR="00F7686D" w:rsidRDefault="00F7686D" w:rsidP="0055275A">
      <w:r>
        <w:tab/>
        <w:t>Neutralumo sąlyga nagrinėjamam puslaidininkiui bus tokia:</w:t>
      </w:r>
    </w:p>
    <w:tbl>
      <w:tblPr>
        <w:tblW w:w="5000" w:type="pct"/>
        <w:tblInd w:w="2"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object w:dxaOrig="1640" w:dyaOrig="380">
                <v:shape id="_x0000_i1122" type="#_x0000_t75" style="width:81pt;height:18.75pt" o:ole="">
                  <v:imagedata r:id="rId101" o:title=""/>
                </v:shape>
                <o:OLEObject Type="Embed" ProgID="Equation.3" ShapeID="_x0000_i1122" DrawAspect="Content" ObjectID="_1441367884" r:id="rId102"/>
              </w:obje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 xml:space="preserve">o esant žemoms ar vidutinėms temperatūroms ir, tuo pačiu, mažam savitajam laidumui, galime tarti, kad </w:t>
      </w:r>
      <w:r w:rsidRPr="004A355D">
        <w:rPr>
          <w:position w:val="-10"/>
        </w:rPr>
        <w:object w:dxaOrig="600" w:dyaOrig="320">
          <v:shape id="_x0000_i1123" type="#_x0000_t75" style="width:30pt;height:15.75pt" o:ole="">
            <v:imagedata r:id="rId103" o:title=""/>
          </v:shape>
          <o:OLEObject Type="Embed" ProgID="Equation.3" ShapeID="_x0000_i1123" DrawAspect="Content" ObjectID="_1441367885" r:id="rId104"/>
        </w:object>
      </w:r>
      <w:r>
        <w:t>. Tada (36) lygybė virsta tokia:</w:t>
      </w:r>
    </w:p>
    <w:tbl>
      <w:tblPr>
        <w:tblW w:w="5000" w:type="pct"/>
        <w:tblInd w:w="2" w:type="dxa"/>
        <w:tblLook w:val="00A0"/>
      </w:tblPr>
      <w:tblGrid>
        <w:gridCol w:w="1393"/>
        <w:gridCol w:w="6501"/>
        <w:gridCol w:w="1393"/>
      </w:tblGrid>
      <w:tr w:rsidR="00F7686D" w:rsidRPr="00DE6BE2">
        <w:trPr>
          <w:trHeight w:val="525"/>
        </w:trPr>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object w:dxaOrig="1820" w:dyaOrig="360">
                <v:shape id="_x0000_i1124" type="#_x0000_t75" style="width:90.75pt;height:18pt" o:ole="">
                  <v:imagedata r:id="rId105" o:title=""/>
                </v:shape>
                <o:OLEObject Type="Embed" ProgID="Equation.3" ShapeID="_x0000_i1124" DrawAspect="Content" ObjectID="_1441367886" r:id="rId106"/>
              </w:obje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Aukštose temperatūrose visos donorinės priemaišos bus jonizuotos, todėl</w:t>
      </w:r>
    </w:p>
    <w:tbl>
      <w:tblPr>
        <w:tblW w:w="5000" w:type="pct"/>
        <w:tblInd w:w="2"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object w:dxaOrig="1240" w:dyaOrig="360">
                <v:shape id="_x0000_i1125" type="#_x0000_t75" style="width:62.25pt;height:18pt" o:ole="">
                  <v:imagedata r:id="rId107" o:title=""/>
                </v:shape>
                <o:OLEObject Type="Embed" ProgID="Equation.3" ShapeID="_x0000_i1125" DrawAspect="Content" ObjectID="_1441367887" r:id="rId108"/>
              </w:obje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ir iš (25)–(27) išraiškų gausime, kad</w:t>
      </w:r>
    </w:p>
    <w:tbl>
      <w:tblPr>
        <w:tblW w:w="5000" w:type="pct"/>
        <w:tblInd w:w="2"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object w:dxaOrig="4520" w:dyaOrig="999">
                <v:shape id="_x0000_i1126" type="#_x0000_t75" style="width:223.5pt;height:50.25pt" o:ole="">
                  <v:imagedata r:id="rId109" o:title=""/>
                </v:shape>
                <o:OLEObject Type="Embed" ProgID="Equation.3" ShapeID="_x0000_i1126" DrawAspect="Content" ObjectID="_1441367888" r:id="rId110"/>
              </w:obje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 xml:space="preserve">Pastarąją lygtį išspręsti galima, tačiau jos sprendinys bus toks sudėtingas, kad analizei bus nepriimtinas. Tada, tardami, kad </w:t>
      </w:r>
      <w:r w:rsidRPr="003F74EB">
        <w:rPr>
          <w:position w:val="-12"/>
        </w:rPr>
        <w:object w:dxaOrig="840" w:dyaOrig="360">
          <v:shape id="_x0000_i1127" type="#_x0000_t75" style="width:42pt;height:18pt" o:ole="">
            <v:imagedata r:id="rId111" o:title=""/>
          </v:shape>
          <o:OLEObject Type="Embed" ProgID="Equation.3" ShapeID="_x0000_i1127" DrawAspect="Content" ObjectID="_1441367889" r:id="rId112"/>
        </w:object>
      </w:r>
      <w:r>
        <w:t xml:space="preserve">, turėsime lygybę </w:t>
      </w:r>
      <w:r w:rsidRPr="003F74EB">
        <w:rPr>
          <w:position w:val="-12"/>
        </w:rPr>
        <w:object w:dxaOrig="900" w:dyaOrig="380">
          <v:shape id="_x0000_i1128" type="#_x0000_t75" style="width:44.25pt;height:18.75pt" o:ole="">
            <v:imagedata r:id="rId113" o:title=""/>
          </v:shape>
          <o:OLEObject Type="Embed" ProgID="Equation.3" ShapeID="_x0000_i1128" DrawAspect="Content" ObjectID="_1441367890" r:id="rId114"/>
        </w:object>
      </w:r>
      <w:r>
        <w:t xml:space="preserve"> ir</w:t>
      </w:r>
    </w:p>
    <w:tbl>
      <w:tblPr>
        <w:tblW w:w="5000" w:type="pct"/>
        <w:tblInd w:w="2" w:type="dxa"/>
        <w:tblLook w:val="00A0"/>
      </w:tblPr>
      <w:tblGrid>
        <w:gridCol w:w="1393"/>
        <w:gridCol w:w="6501"/>
        <w:gridCol w:w="1393"/>
      </w:tblGrid>
      <w:tr w:rsidR="00F7686D" w:rsidRPr="00DE6BE2">
        <w:trPr>
          <w:trHeight w:val="1072"/>
        </w:trPr>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object w:dxaOrig="2540" w:dyaOrig="980">
                <v:shape id="_x0000_i1129" type="#_x0000_t75" style="width:126pt;height:48.75pt" o:ole="">
                  <v:imagedata r:id="rId115" o:title=""/>
                </v:shape>
                <o:OLEObject Type="Embed" ProgID="Equation.3" ShapeID="_x0000_i1129" DrawAspect="Content" ObjectID="_1441367891" r:id="rId116"/>
              </w:obje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Iš pastarosios lygties gausime, kad</w:t>
      </w:r>
    </w:p>
    <w:tbl>
      <w:tblPr>
        <w:tblW w:w="5000" w:type="pct"/>
        <w:tblInd w:w="2"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object w:dxaOrig="2980" w:dyaOrig="680">
                <v:shape id="_x0000_i1130" type="#_x0000_t75" style="width:149.25pt;height:33.75pt" o:ole="">
                  <v:imagedata r:id="rId117" o:title=""/>
                </v:shape>
                <o:OLEObject Type="Embed" ProgID="Equation.3" ShapeID="_x0000_i1130" DrawAspect="Content" ObjectID="_1441367892" r:id="rId118"/>
              </w:obje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r w:rsidR="00F7686D" w:rsidRPr="00DE6BE2">
        <w:tc>
          <w:tcPr>
            <w:tcW w:w="750" w:type="pct"/>
            <w:vAlign w:val="center"/>
          </w:tcPr>
          <w:p w:rsidR="00F7686D" w:rsidRPr="00DE6BE2" w:rsidRDefault="00F7686D" w:rsidP="00DE6BE2">
            <w:pPr>
              <w:pStyle w:val="Caption"/>
              <w:ind w:firstLine="0"/>
              <w:jc w:val="left"/>
              <w:rPr>
                <w:b w:val="0"/>
                <w:bCs w:val="0"/>
                <w:sz w:val="24"/>
                <w:szCs w:val="24"/>
              </w:rPr>
            </w:pPr>
            <w:r w:rsidRPr="00DE6BE2">
              <w:rPr>
                <w:b w:val="0"/>
                <w:bCs w:val="0"/>
                <w:sz w:val="24"/>
                <w:szCs w:val="24"/>
              </w:rPr>
              <w:t>ir</w:t>
            </w:r>
          </w:p>
        </w:tc>
        <w:tc>
          <w:tcPr>
            <w:tcW w:w="3500" w:type="pct"/>
            <w:vAlign w:val="center"/>
          </w:tcPr>
          <w:p w:rsidR="00F7686D" w:rsidRPr="00DE6BE2" w:rsidRDefault="00F7686D" w:rsidP="00DE6BE2">
            <w:pPr>
              <w:pStyle w:val="Caption"/>
              <w:ind w:firstLine="0"/>
              <w:jc w:val="center"/>
              <w:rPr>
                <w:b w:val="0"/>
                <w:bCs w:val="0"/>
                <w:sz w:val="24"/>
                <w:szCs w:val="24"/>
              </w:rPr>
            </w:pPr>
            <w:r w:rsidRPr="00DE6BE2">
              <w:rPr>
                <w:position w:val="-30"/>
              </w:rPr>
              <w:object w:dxaOrig="4780" w:dyaOrig="700">
                <v:shape id="_x0000_i1131" type="#_x0000_t75" style="width:239.25pt;height:35.25pt" o:ole="">
                  <v:imagedata r:id="rId119" o:title=""/>
                </v:shape>
                <o:OLEObject Type="Embed" ProgID="Equation.3" ShapeID="_x0000_i1131" DrawAspect="Content" ObjectID="_1441367893" r:id="rId120"/>
              </w:obje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 xml:space="preserve">Laisvųjų elektronų tankio logaritmo priklausomybė nuo </w:t>
      </w:r>
      <w:r w:rsidRPr="00FC0400">
        <w:rPr>
          <w:position w:val="-4"/>
        </w:rPr>
        <w:object w:dxaOrig="380" w:dyaOrig="300">
          <v:shape id="_x0000_i1132" type="#_x0000_t75" style="width:18.75pt;height:15pt" o:ole="">
            <v:imagedata r:id="rId121" o:title=""/>
          </v:shape>
          <o:OLEObject Type="Embed" ProgID="Equation.3" ShapeID="_x0000_i1132" DrawAspect="Content" ObjectID="_1441367894" r:id="rId122"/>
        </w:object>
      </w:r>
      <w:r>
        <w:t xml:space="preserve"> parodyta </w:t>
      </w:r>
      <w:r w:rsidRPr="002B7D04">
        <w:rPr>
          <w:i/>
          <w:iCs/>
        </w:rPr>
        <w:t>7 pav</w:t>
      </w:r>
      <w:r>
        <w:t xml:space="preserve">. Iš jos matome, kad aukštose temperatūrose dominuoja savitasis laidumas (atkarpa e–d), o tam tikrame temperatūrų intervale (atkarpa d–c) laidumas pastovus. Toliau mažinant temperatūrą, galime turėti atvejį, kai </w:t>
      </w:r>
      <w:r w:rsidRPr="00041DC6">
        <w:rPr>
          <w:position w:val="-12"/>
        </w:rPr>
        <w:object w:dxaOrig="1520" w:dyaOrig="360">
          <v:shape id="_x0000_i1133" type="#_x0000_t75" style="width:75.75pt;height:18pt" o:ole="">
            <v:imagedata r:id="rId123" o:title=""/>
          </v:shape>
          <o:OLEObject Type="Embed" ProgID="Equation.3" ShapeID="_x0000_i1133" DrawAspect="Content" ObjectID="_1441367895" r:id="rId124"/>
        </w:object>
      </w:r>
      <w:r>
        <w:t xml:space="preserve">, ir atkarpos c–b polinkio kampo tangentas bus lygus </w:t>
      </w:r>
      <w:r w:rsidRPr="00041DC6">
        <w:rPr>
          <w:position w:val="-18"/>
        </w:rPr>
        <w:object w:dxaOrig="760" w:dyaOrig="540">
          <v:shape id="_x0000_i1134" type="#_x0000_t75" style="width:38.25pt;height:27pt" o:ole="">
            <v:imagedata r:id="rId125" o:title=""/>
          </v:shape>
          <o:OLEObject Type="Embed" ProgID="Equation.3" ShapeID="_x0000_i1134" DrawAspect="Content" ObjectID="_1441367896" r:id="rId126"/>
        </w:object>
      </w:r>
      <w:r>
        <w:t xml:space="preserve"> (tai seka ir iš (35) išraiškos). Visiškai žemose temperatūrose (kai tinka (42) lygybė) atkarpos b–a polinkio kampo tangentas jau bus išreiškiamas taip: </w:t>
      </w:r>
      <w:r w:rsidRPr="00DF3B2E">
        <w:rPr>
          <w:position w:val="-18"/>
        </w:rPr>
        <w:object w:dxaOrig="1320" w:dyaOrig="540">
          <v:shape id="_x0000_i1135" type="#_x0000_t75" style="width:66pt;height:27pt" o:ole="">
            <v:imagedata r:id="rId127" o:title=""/>
          </v:shape>
          <o:OLEObject Type="Embed" ProgID="Equation.3" ShapeID="_x0000_i1135" DrawAspect="Content" ObjectID="_1441367897" r:id="rId128"/>
        </w:object>
      </w:r>
      <w:r>
        <w:t>.</w:t>
      </w:r>
    </w:p>
    <w:p w:rsidR="00F7686D" w:rsidRDefault="00F7686D" w:rsidP="00884F3F">
      <w:pPr>
        <w:jc w:val="center"/>
      </w:pPr>
      <w:r>
        <w:rPr>
          <w:noProof/>
          <w:lang w:eastAsia="lt-LT"/>
        </w:rPr>
      </w:r>
      <w:r w:rsidRPr="00FF065B">
        <w:rPr>
          <w:color w:val="000000"/>
          <w:shd w:val="clear" w:color="auto" w:fill="F9F9F9"/>
        </w:rPr>
        <w:pict>
          <v:group id="_x0000_s1117" editas="canvas" style="width:239.15pt;height:181.55pt;mso-position-horizontal-relative:char;mso-position-vertical-relative:line" coordorigin="2462,2051" coordsize="4783,3631">
            <o:lock v:ext="edit" aspectratio="t"/>
            <v:shape id="_x0000_s1118" type="#_x0000_t75" style="position:absolute;left:2462;top:2051;width:4783;height:3631" o:preferrelative="f" stroked="t">
              <v:fill o:detectmouseclick="t"/>
              <v:path o:extrusionok="t" o:connecttype="none"/>
              <o:lock v:ext="edit" text="t"/>
            </v:shape>
            <v:shape id="_x0000_s1119" type="#_x0000_t32" style="position:absolute;left:3183;top:2311;width:2;height:2905;flip:y" o:connectortype="straight" o:regroupid="39" strokeweight="1pt">
              <v:stroke endarrow="block"/>
            </v:shape>
            <v:shape id="_x0000_s1120" type="#_x0000_t32" style="position:absolute;left:3183;top:5216;width:3597;height:1" o:connectortype="straight" o:regroupid="39" strokeweight="1pt">
              <v:stroke endarrow="block"/>
            </v:shape>
            <v:shape id="_x0000_s1121" type="#_x0000_t202" style="position:absolute;left:2640;top:2101;width:486;height:534" o:regroupid="39" filled="f" stroked="f">
              <v:textbox style="mso-next-textbox:#_x0000_s1121" inset="0,0,0,0">
                <w:txbxContent>
                  <w:p w:rsidR="00F7686D" w:rsidRPr="00B71329" w:rsidRDefault="00F7686D" w:rsidP="002B7D04">
                    <w:pPr>
                      <w:rPr>
                        <w:i/>
                        <w:iCs/>
                      </w:rPr>
                    </w:pPr>
                    <w:r w:rsidRPr="00DE6BE2">
                      <w:t>ln</w:t>
                    </w:r>
                    <w:r w:rsidRPr="00DE6BE2">
                      <w:rPr>
                        <w:i/>
                        <w:iCs/>
                      </w:rPr>
                      <w:t xml:space="preserve"> n</w:t>
                    </w:r>
                  </w:p>
                </w:txbxContent>
              </v:textbox>
            </v:shape>
            <v:shape id="_x0000_s1122" type="#_x0000_t202" style="position:absolute;left:2997;top:5126;width:129;height:405" o:regroupid="39" stroked="f">
              <v:textbox style="mso-next-textbox:#_x0000_s1122" inset="0,0,0,0">
                <w:txbxContent>
                  <w:p w:rsidR="00F7686D" w:rsidRDefault="00F7686D" w:rsidP="002B7D04">
                    <w:r w:rsidRPr="00DE6BE2">
                      <w:t>0</w:t>
                    </w:r>
                  </w:p>
                </w:txbxContent>
              </v:textbox>
            </v:shape>
            <v:shape id="_x0000_s1123" type="#_x0000_t202" style="position:absolute;left:6538;top:5219;width:615;height:407" o:regroupid="39" filled="f" stroked="f">
              <v:textbox style="mso-next-textbox:#_x0000_s1123" inset="0,0,0,0">
                <w:txbxContent>
                  <w:p w:rsidR="00F7686D" w:rsidRPr="00B71329" w:rsidRDefault="00F7686D" w:rsidP="002B7D04">
                    <w:pPr>
                      <w:rPr>
                        <w:i/>
                        <w:iCs/>
                      </w:rPr>
                    </w:pPr>
                    <w:r w:rsidRPr="00DE6BE2">
                      <w:t>1/</w:t>
                    </w:r>
                    <w:r w:rsidRPr="00DE6BE2">
                      <w:rPr>
                        <w:i/>
                        <w:iCs/>
                      </w:rPr>
                      <w:t>T</w:t>
                    </w:r>
                  </w:p>
                </w:txbxContent>
              </v:textbox>
            </v:shape>
            <v:shape id="_x0000_s1124" type="#_x0000_t32" style="position:absolute;left:4379;top:3811;width:925;height:1" o:connectortype="straight" o:regroupid="39">
              <v:stroke dashstyle="dash"/>
            </v:shape>
            <v:shape id="_x0000_s1125" type="#_x0000_t19" style="position:absolute;left:4925;top:3567;width:258;height:244;flip:x" coordsize="21600,18005" o:regroupid="39" adj="-3700659,,,18005" path="wr-21600,-3595,21600,39605,11932,,21600,18005nfewr-21600,-3595,21600,39605,11932,,21600,18005l,18005nsxe">
              <v:path o:connectlocs="11932,0;21600,18005;0,18005"/>
            </v:shape>
            <v:shape id="_x0000_s1126" style="position:absolute;left:3465;top:2541;width:2259;height:2555" coordsize="2259,2555" o:regroupid="39" path="m,l210,730r980,10l1889,1270r370,1285e" filled="f" strokeweight="1.5pt">
              <v:path arrowok="t"/>
            </v:shape>
            <v:shape id="_x0000_s1127" type="#_x0000_t32" style="position:absolute;left:4799;top:5095;width:925;height:1" o:connectortype="straight" o:regroupid="39">
              <v:stroke dashstyle="dash"/>
            </v:shape>
            <v:shape id="_x0000_s1128" type="#_x0000_t19" style="position:absolute;left:5384;top:4738;width:258;height:357;flip:x" coordsize="21600,21037" o:regroupid="39" adj="-5038775,,,21037" path="wr-21600,-563,21600,42637,4901,,21600,21037nfewr-21600,-563,21600,42637,4901,,21600,21037l,21037nsxe">
              <v:path o:connectlocs="4901,0;21600,21037;0,21037"/>
            </v:shape>
            <v:shape id="_x0000_s1129" type="#_x0000_t202" style="position:absolute;left:4256;top:4640;width:1171;height:406" o:regroupid="39" filled="f" stroked="f">
              <v:textbox style="mso-next-textbox:#_x0000_s1129" inset="0,0,0,0">
                <w:txbxContent>
                  <w:p w:rsidR="00F7686D" w:rsidRPr="007B43CB" w:rsidRDefault="00F7686D" w:rsidP="002B7D04">
                    <w:pPr>
                      <w:rPr>
                        <w:i/>
                        <w:iCs/>
                      </w:rPr>
                    </w:pPr>
                    <w:r w:rsidRPr="00DE6BE2">
                      <w:t>tg</w:t>
                    </w:r>
                    <w:r w:rsidRPr="00DE6BE2">
                      <w:rPr>
                        <w:i/>
                        <w:iCs/>
                      </w:rPr>
                      <w:t>θ</w:t>
                    </w:r>
                    <w:r w:rsidRPr="00DE6BE2">
                      <w:rPr>
                        <w:vertAlign w:val="subscript"/>
                      </w:rPr>
                      <w:t>1</w:t>
                    </w:r>
                    <w:r w:rsidRPr="00DE6BE2">
                      <w:t>=Δ</w:t>
                    </w:r>
                    <w:r w:rsidRPr="00DE6BE2">
                      <w:rPr>
                        <w:i/>
                        <w:iCs/>
                      </w:rPr>
                      <w:t>E</w:t>
                    </w:r>
                    <w:r w:rsidRPr="00DE6BE2">
                      <w:rPr>
                        <w:i/>
                        <w:iCs/>
                        <w:vertAlign w:val="subscript"/>
                      </w:rPr>
                      <w:t>d</w:t>
                    </w:r>
                    <w:r w:rsidRPr="00DE6BE2">
                      <w:t>/</w:t>
                    </w:r>
                    <w:r w:rsidRPr="00DE6BE2">
                      <w:rPr>
                        <w:i/>
                        <w:iCs/>
                      </w:rPr>
                      <w:t>k</w:t>
                    </w:r>
                  </w:p>
                </w:txbxContent>
              </v:textbox>
            </v:shape>
            <v:shape id="_x0000_s1130" type="#_x0000_t202" style="position:absolute;left:3745;top:2792;width:129;height:406" o:regroupid="39" filled="f" stroked="f">
              <v:textbox style="mso-next-textbox:#_x0000_s1130" inset="0,0,0,0">
                <w:txbxContent>
                  <w:p w:rsidR="00F7686D" w:rsidRPr="00C67175" w:rsidRDefault="00F7686D" w:rsidP="002B7D04">
                    <w:r w:rsidRPr="00DE6BE2">
                      <w:t>d</w:t>
                    </w:r>
                  </w:p>
                </w:txbxContent>
              </v:textbox>
            </v:shape>
            <v:shape id="_x0000_s1131" type="#_x0000_t202" style="position:absolute;left:4644;top:2881;width:129;height:406" o:regroupid="39" filled="f" stroked="f">
              <v:textbox style="mso-next-textbox:#_x0000_s1131" inset="0,0,0,0">
                <w:txbxContent>
                  <w:p w:rsidR="00F7686D" w:rsidRPr="00C67175" w:rsidRDefault="00F7686D" w:rsidP="002B7D04">
                    <w:r w:rsidRPr="00DE6BE2">
                      <w:t>c</w:t>
                    </w:r>
                  </w:p>
                </w:txbxContent>
              </v:textbox>
            </v:shape>
            <v:shape id="_x0000_s1132" type="#_x0000_t202" style="position:absolute;left:5402;top:3526;width:129;height:406" o:regroupid="39" filled="f" stroked="f">
              <v:textbox style="mso-next-textbox:#_x0000_s1132" inset="0,0,0,0">
                <w:txbxContent>
                  <w:p w:rsidR="00F7686D" w:rsidRPr="00C67175" w:rsidRDefault="00F7686D" w:rsidP="002B7D04">
                    <w:r w:rsidRPr="00DE6BE2">
                      <w:t>b</w:t>
                    </w:r>
                  </w:p>
                </w:txbxContent>
              </v:textbox>
            </v:shape>
            <v:shape id="_x0000_s1133" type="#_x0000_t202" style="position:absolute;left:5775;top:4810;width:129;height:406" o:regroupid="39" filled="f" stroked="f">
              <v:textbox style="mso-next-textbox:#_x0000_s1133" inset="0,0,0,0">
                <w:txbxContent>
                  <w:p w:rsidR="00F7686D" w:rsidRPr="00C67175" w:rsidRDefault="00F7686D" w:rsidP="002B7D04">
                    <w:r w:rsidRPr="00DE6BE2">
                      <w:t>a</w:t>
                    </w:r>
                  </w:p>
                </w:txbxContent>
              </v:textbox>
            </v:shape>
            <v:shape id="_x0000_s1134" type="#_x0000_t202" style="position:absolute;left:3539;top:2271;width:129;height:406" filled="f" stroked="f">
              <v:textbox style="mso-next-textbox:#_x0000_s1134" inset="0,0,0,0">
                <w:txbxContent>
                  <w:p w:rsidR="00F7686D" w:rsidRPr="00C67175" w:rsidRDefault="00F7686D" w:rsidP="002B7D04">
                    <w:r w:rsidRPr="00DE6BE2">
                      <w:t>e</w:t>
                    </w:r>
                  </w:p>
                </w:txbxContent>
              </v:textbox>
            </v:shape>
            <v:shape id="_x0000_s1135" type="#_x0000_t202" style="position:absolute;left:3539;top:3405;width:1386;height:406" filled="f" stroked="f">
              <v:textbox style="mso-next-textbox:#_x0000_s1135" inset="0,0,0,0">
                <w:txbxContent>
                  <w:p w:rsidR="00F7686D" w:rsidRPr="007B43CB" w:rsidRDefault="00F7686D" w:rsidP="002B7D04">
                    <w:pPr>
                      <w:rPr>
                        <w:i/>
                        <w:iCs/>
                      </w:rPr>
                    </w:pPr>
                    <w:r w:rsidRPr="00DE6BE2">
                      <w:t>tg</w:t>
                    </w:r>
                    <w:r w:rsidRPr="00DE6BE2">
                      <w:rPr>
                        <w:i/>
                        <w:iCs/>
                      </w:rPr>
                      <w:t>θ</w:t>
                    </w:r>
                    <w:r w:rsidRPr="00DE6BE2">
                      <w:rPr>
                        <w:vertAlign w:val="subscript"/>
                      </w:rPr>
                      <w:t>2</w:t>
                    </w:r>
                    <w:r w:rsidRPr="00DE6BE2">
                      <w:t>=Δ</w:t>
                    </w:r>
                    <w:r w:rsidRPr="00DE6BE2">
                      <w:rPr>
                        <w:i/>
                        <w:iCs/>
                      </w:rPr>
                      <w:t>E</w:t>
                    </w:r>
                    <w:r w:rsidRPr="00DE6BE2">
                      <w:rPr>
                        <w:i/>
                        <w:iCs/>
                        <w:vertAlign w:val="subscript"/>
                      </w:rPr>
                      <w:t>d</w:t>
                    </w:r>
                    <w:r w:rsidRPr="00DE6BE2">
                      <w:t>/2</w:t>
                    </w:r>
                    <w:r w:rsidRPr="00DE6BE2">
                      <w:rPr>
                        <w:i/>
                        <w:iCs/>
                      </w:rPr>
                      <w:t>k</w:t>
                    </w:r>
                  </w:p>
                </w:txbxContent>
              </v:textbox>
            </v:shape>
            <w10:anchorlock/>
          </v:group>
        </w:pict>
      </w:r>
    </w:p>
    <w:p w:rsidR="00F7686D" w:rsidRPr="00E45AAB" w:rsidRDefault="00F7686D" w:rsidP="00884F3F">
      <w:pPr>
        <w:jc w:val="center"/>
        <w:rPr>
          <w:i/>
          <w:iCs/>
        </w:rPr>
      </w:pPr>
      <w:r w:rsidRPr="00E45AAB">
        <w:rPr>
          <w:b/>
          <w:bCs/>
        </w:rPr>
        <w:t>7 pav.</w:t>
      </w:r>
      <w:r w:rsidRPr="00E45AAB">
        <w:t xml:space="preserve"> </w:t>
      </w:r>
      <w:r w:rsidRPr="00E45AAB">
        <w:rPr>
          <w:i/>
          <w:iCs/>
        </w:rPr>
        <w:t xml:space="preserve">Laisvųjų elektronų tankio logaritmo priklausomybė nuo atvirkštinės temperatūros, kai puslaidininkyje yra vienos rūšies donorinės ir vienos rūšies akceptorinės priemaišos </w:t>
      </w:r>
      <w:r w:rsidRPr="00E45AAB">
        <w:rPr>
          <w:i/>
          <w:iCs/>
          <w:position w:val="-12"/>
        </w:rPr>
        <w:object w:dxaOrig="1060" w:dyaOrig="360">
          <v:shape id="_x0000_i1137" type="#_x0000_t75" style="width:53.25pt;height:18pt" o:ole="">
            <v:imagedata r:id="rId129" o:title=""/>
          </v:shape>
          <o:OLEObject Type="Embed" ProgID="Equation.3" ShapeID="_x0000_i1137" DrawAspect="Content" ObjectID="_1441367898" r:id="rId130"/>
        </w:object>
      </w:r>
    </w:p>
    <w:p w:rsidR="00F7686D" w:rsidRDefault="00F7686D" w:rsidP="0055275A">
      <w:r>
        <w:tab/>
        <w:t>Dar reikia atkreipti dėmesį į tai, kad puslaidininkio elektrinis laidis priklauso ir nuo krūvininkų judrio (žr. (1) išraišką) temperatūrinės priklausomybės, kuri paprasčiausiu atveju išreiškiama taip:</w:t>
      </w:r>
    </w:p>
    <w:tbl>
      <w:tblPr>
        <w:tblW w:w="5000" w:type="pct"/>
        <w:tblInd w:w="2" w:type="dxa"/>
        <w:tblLook w:val="00A0"/>
      </w:tblPr>
      <w:tblGrid>
        <w:gridCol w:w="1393"/>
        <w:gridCol w:w="6501"/>
        <w:gridCol w:w="1393"/>
      </w:tblGrid>
      <w:tr w:rsidR="00F7686D" w:rsidRPr="00DE6BE2">
        <w:tc>
          <w:tcPr>
            <w:tcW w:w="750" w:type="pct"/>
          </w:tcPr>
          <w:p w:rsidR="00F7686D" w:rsidRPr="00DE6BE2" w:rsidRDefault="00F7686D" w:rsidP="00DE6BE2">
            <w:pPr>
              <w:pStyle w:val="Caption"/>
              <w:ind w:firstLine="0"/>
              <w:rPr>
                <w:b w:val="0"/>
                <w:bCs w:val="0"/>
                <w:sz w:val="24"/>
                <w:szCs w:val="24"/>
              </w:rPr>
            </w:pPr>
          </w:p>
        </w:tc>
        <w:tc>
          <w:tcPr>
            <w:tcW w:w="3500" w:type="pct"/>
            <w:vAlign w:val="center"/>
          </w:tcPr>
          <w:p w:rsidR="00F7686D" w:rsidRPr="00DE6BE2" w:rsidRDefault="00F7686D" w:rsidP="00DE6BE2">
            <w:pPr>
              <w:pStyle w:val="Caption"/>
              <w:ind w:firstLine="0"/>
              <w:jc w:val="center"/>
              <w:rPr>
                <w:b w:val="0"/>
                <w:bCs w:val="0"/>
                <w:sz w:val="24"/>
                <w:szCs w:val="24"/>
              </w:rPr>
            </w:pPr>
            <w:r>
              <w:object w:dxaOrig="920" w:dyaOrig="360">
                <v:shape id="_x0000_i1138" type="#_x0000_t75" style="width:45.75pt;height:18pt" o:ole="">
                  <v:imagedata r:id="rId131" o:title=""/>
                </v:shape>
                <o:OLEObject Type="Embed" ProgID="Equation.3" ShapeID="_x0000_i1138" DrawAspect="Content" ObjectID="_1441367899" r:id="rId132"/>
              </w:object>
            </w:r>
          </w:p>
        </w:tc>
        <w:tc>
          <w:tcPr>
            <w:tcW w:w="750" w:type="pct"/>
            <w:vAlign w:val="center"/>
          </w:tcPr>
          <w:p w:rsidR="00F7686D" w:rsidRPr="00DE6BE2" w:rsidRDefault="00F7686D" w:rsidP="00DE6BE2">
            <w:pPr>
              <w:pStyle w:val="Caption"/>
              <w:numPr>
                <w:ilvl w:val="0"/>
                <w:numId w:val="34"/>
              </w:numPr>
              <w:spacing w:line="360" w:lineRule="auto"/>
              <w:jc w:val="right"/>
              <w:rPr>
                <w:b w:val="0"/>
                <w:bCs w:val="0"/>
                <w:sz w:val="24"/>
                <w:szCs w:val="24"/>
              </w:rPr>
            </w:pPr>
          </w:p>
        </w:tc>
      </w:tr>
    </w:tbl>
    <w:p w:rsidR="00F7686D" w:rsidRDefault="00F7686D" w:rsidP="0055275A">
      <w:r>
        <w:t xml:space="preserve">čia </w:t>
      </w:r>
      <w:r w:rsidRPr="00421817">
        <w:rPr>
          <w:position w:val="-4"/>
        </w:rPr>
        <w:object w:dxaOrig="240" w:dyaOrig="260">
          <v:shape id="_x0000_i1139" type="#_x0000_t75" style="width:12pt;height:13.5pt" o:ole="">
            <v:imagedata r:id="rId133" o:title=""/>
          </v:shape>
          <o:OLEObject Type="Embed" ProgID="Equation.3" ShapeID="_x0000_i1139" DrawAspect="Content" ObjectID="_1441367900" r:id="rId134"/>
        </w:object>
      </w:r>
      <w:r>
        <w:t xml:space="preserve"> – koeficientas, priklausantis nuo puslaidininkio medžiagos, </w:t>
      </w:r>
      <w:r w:rsidRPr="00421817">
        <w:rPr>
          <w:position w:val="-6"/>
        </w:rPr>
        <w:object w:dxaOrig="240" w:dyaOrig="220">
          <v:shape id="_x0000_i1140" type="#_x0000_t75" style="width:12pt;height:11.25pt" o:ole="">
            <v:imagedata r:id="rId135" o:title=""/>
          </v:shape>
          <o:OLEObject Type="Embed" ProgID="Equation.3" ShapeID="_x0000_i1140" DrawAspect="Content" ObjectID="_1441367901" r:id="rId136"/>
        </w:object>
      </w:r>
      <w:r>
        <w:t xml:space="preserve"> – laipsnio rodiklis priklausantis nuo krūvininkų sklaidos mechanizmo. Sklaidos mechanizmai gali būti įvairūs: fononinė, joninė priemaišinė, paviršinė, dislokacinė ir kitos bei jų kombinacijos.</w:t>
      </w:r>
    </w:p>
    <w:p w:rsidR="00F7686D" w:rsidRDefault="00F7686D" w:rsidP="0055275A">
      <w:pPr>
        <w:rPr>
          <w:kern w:val="20"/>
        </w:rPr>
      </w:pPr>
    </w:p>
    <w:p w:rsidR="00F7686D" w:rsidRDefault="00F7686D">
      <w:pPr>
        <w:spacing w:line="360" w:lineRule="auto"/>
        <w:jc w:val="left"/>
        <w:rPr>
          <w:b/>
          <w:bCs/>
          <w:kern w:val="20"/>
          <w:sz w:val="32"/>
          <w:szCs w:val="32"/>
          <w:lang w:eastAsia="en-US"/>
        </w:rPr>
      </w:pPr>
      <w:r>
        <w:rPr>
          <w:kern w:val="20"/>
        </w:rPr>
        <w:br w:type="page"/>
      </w:r>
    </w:p>
    <w:p w:rsidR="00F7686D" w:rsidRPr="00B76AC0" w:rsidRDefault="00F7686D" w:rsidP="00B76AC0">
      <w:pPr>
        <w:pStyle w:val="Heading1"/>
        <w:numPr>
          <w:ilvl w:val="0"/>
          <w:numId w:val="25"/>
        </w:numPr>
        <w:rPr>
          <w:kern w:val="20"/>
        </w:rPr>
      </w:pPr>
      <w:bookmarkStart w:id="28" w:name="_Toc367609230"/>
      <w:r>
        <w:rPr>
          <w:kern w:val="20"/>
        </w:rPr>
        <w:t>Tyrimo metodika</w:t>
      </w:r>
      <w:bookmarkEnd w:id="19"/>
      <w:bookmarkEnd w:id="20"/>
      <w:bookmarkEnd w:id="21"/>
      <w:bookmarkEnd w:id="22"/>
      <w:bookmarkEnd w:id="28"/>
    </w:p>
    <w:p w:rsidR="00F7686D" w:rsidRDefault="00F7686D" w:rsidP="00251472">
      <w:pPr>
        <w:pStyle w:val="Heading2"/>
      </w:pPr>
      <w:bookmarkStart w:id="29" w:name="_Toc367609231"/>
      <w:r w:rsidRPr="00B76AC0">
        <w:t>4.1. Tyrimo metodo teorija</w:t>
      </w:r>
      <w:bookmarkEnd w:id="29"/>
    </w:p>
    <w:p w:rsidR="00F7686D" w:rsidRDefault="00F7686D" w:rsidP="00B76AC0">
      <w:pPr>
        <w:jc w:val="center"/>
        <w:rPr>
          <w:b/>
          <w:bCs/>
          <w:sz w:val="28"/>
          <w:szCs w:val="28"/>
          <w:lang w:eastAsia="en-US"/>
        </w:rPr>
      </w:pPr>
    </w:p>
    <w:p w:rsidR="00F7686D" w:rsidRDefault="00F7686D" w:rsidP="00B76AC0">
      <w:pPr>
        <w:pStyle w:val="Footer"/>
        <w:tabs>
          <w:tab w:val="clear" w:pos="4153"/>
          <w:tab w:val="clear" w:pos="8306"/>
        </w:tabs>
        <w:ind w:firstLine="1296"/>
        <w:rPr>
          <w:sz w:val="24"/>
          <w:szCs w:val="24"/>
        </w:rPr>
      </w:pPr>
      <w:r>
        <w:rPr>
          <w:sz w:val="24"/>
          <w:szCs w:val="24"/>
        </w:rPr>
        <w:t xml:space="preserve">Eksperimentinio tyrimo principinė schema parodyta 8 pav. Kriostate įmontuojamas bandinys su kontaktais ir termopora, kuri matuoja bandinio temperatūrą. Bandinio kontaktai išvedami iš kriostato ir jungiami nuosekliai prie žinomos varžos </w:t>
      </w:r>
      <w:r>
        <w:rPr>
          <w:i/>
          <w:iCs/>
          <w:sz w:val="24"/>
          <w:szCs w:val="24"/>
        </w:rPr>
        <w:t>R</w:t>
      </w:r>
      <w:r>
        <w:rPr>
          <w:sz w:val="24"/>
          <w:szCs w:val="24"/>
        </w:rPr>
        <w:t xml:space="preserve"> rezistoriaus. Jei šie nuosekliai sujungti rezistorius su bandiniu prijungiami prie įtampos </w:t>
      </w:r>
      <w:r>
        <w:rPr>
          <w:i/>
          <w:iCs/>
          <w:sz w:val="24"/>
          <w:szCs w:val="24"/>
        </w:rPr>
        <w:t>U</w:t>
      </w:r>
      <w:r>
        <w:rPr>
          <w:sz w:val="24"/>
          <w:szCs w:val="24"/>
        </w:rPr>
        <w:t xml:space="preserve"> šaltinio, eksperimentiškai matuodami įtampą rezistoriuje </w:t>
      </w:r>
      <w:r>
        <w:rPr>
          <w:i/>
          <w:iCs/>
          <w:sz w:val="24"/>
          <w:szCs w:val="24"/>
        </w:rPr>
        <w:t>U</w:t>
      </w:r>
      <w:r>
        <w:rPr>
          <w:sz w:val="24"/>
          <w:szCs w:val="24"/>
          <w:vertAlign w:val="subscript"/>
        </w:rPr>
        <w:t>R</w:t>
      </w:r>
      <w:r>
        <w:rPr>
          <w:sz w:val="24"/>
          <w:szCs w:val="24"/>
        </w:rPr>
        <w:t xml:space="preserve">, galime apskaičiuoti bandinio laidį </w:t>
      </w:r>
      <w:r>
        <w:rPr>
          <w:i/>
          <w:iCs/>
          <w:sz w:val="24"/>
          <w:szCs w:val="24"/>
        </w:rPr>
        <w:sym w:font="Symbol" w:char="F073"/>
      </w:r>
      <w:r>
        <w:rPr>
          <w:i/>
          <w:iCs/>
          <w:sz w:val="24"/>
          <w:szCs w:val="24"/>
        </w:rPr>
        <w:t xml:space="preserve"> </w:t>
      </w:r>
      <w:r>
        <w:rPr>
          <w:sz w:val="24"/>
          <w:szCs w:val="24"/>
        </w:rPr>
        <w:t xml:space="preserve">. Įtampa </w:t>
      </w:r>
      <w:r>
        <w:rPr>
          <w:i/>
          <w:iCs/>
          <w:sz w:val="24"/>
          <w:szCs w:val="24"/>
        </w:rPr>
        <w:t>U</w:t>
      </w:r>
      <w:r w:rsidRPr="007F5BFA">
        <w:rPr>
          <w:i/>
          <w:iCs/>
          <w:sz w:val="24"/>
          <w:szCs w:val="24"/>
          <w:vertAlign w:val="subscript"/>
        </w:rPr>
        <w:t>R</w:t>
      </w:r>
      <w:r>
        <w:rPr>
          <w:sz w:val="24"/>
          <w:szCs w:val="24"/>
        </w:rPr>
        <w:t xml:space="preserve"> matuojama didelės varžos (lyginant su prijungto rezistoriaus varža </w:t>
      </w:r>
      <w:r>
        <w:rPr>
          <w:i/>
          <w:iCs/>
          <w:sz w:val="24"/>
          <w:szCs w:val="24"/>
        </w:rPr>
        <w:t>R</w:t>
      </w:r>
      <w:r>
        <w:rPr>
          <w:sz w:val="24"/>
          <w:szCs w:val="24"/>
        </w:rPr>
        <w:t xml:space="preserve">) voltmetru, kad nebūtų įnešamos papildomos paklaidos. Stende voltmetro vaidmenį su duomenų išvedimu į kompiuterį atlieka sumontuota elektroninė schema. Iš tikrųjų, pagal Omo dėsnį </w:t>
      </w:r>
    </w:p>
    <w:p w:rsidR="00F7686D" w:rsidRDefault="00F7686D" w:rsidP="00B76AC0">
      <w:pPr>
        <w:pStyle w:val="Footer"/>
        <w:tabs>
          <w:tab w:val="clear" w:pos="4153"/>
          <w:tab w:val="clear" w:pos="8306"/>
        </w:tabs>
        <w:ind w:firstLine="0"/>
        <w:jc w:val="right"/>
        <w:rPr>
          <w:sz w:val="24"/>
          <w:szCs w:val="24"/>
        </w:rPr>
      </w:pPr>
      <w:r>
        <w:rPr>
          <w:sz w:val="24"/>
          <w:szCs w:val="24"/>
        </w:rPr>
        <w:tab/>
      </w:r>
      <w:r w:rsidRPr="007F5BFA">
        <w:rPr>
          <w:position w:val="-30"/>
          <w:sz w:val="24"/>
          <w:szCs w:val="24"/>
        </w:rPr>
        <w:object w:dxaOrig="1440" w:dyaOrig="700">
          <v:shape id="_x0000_i1141" type="#_x0000_t75" style="width:1in;height:35.25pt" o:ole="">
            <v:imagedata r:id="rId137" o:title=""/>
          </v:shape>
          <o:OLEObject Type="Embed" ProgID="Equation.3" ShapeID="_x0000_i1141" DrawAspect="Content" ObjectID="_1441367902" r:id="rId138"/>
        </w:object>
      </w:r>
      <w:r>
        <w:rPr>
          <w:sz w:val="24"/>
          <w:szCs w:val="24"/>
        </w:rPr>
        <w:t xml:space="preserve">, čia bandinio varža </w:t>
      </w:r>
      <w:r w:rsidRPr="007F5BFA">
        <w:rPr>
          <w:position w:val="-24"/>
          <w:sz w:val="24"/>
          <w:szCs w:val="24"/>
        </w:rPr>
        <w:object w:dxaOrig="1140" w:dyaOrig="620">
          <v:shape id="_x0000_i1142" type="#_x0000_t75" style="width:57pt;height:30.75pt" o:ole="">
            <v:imagedata r:id="rId139" o:title=""/>
          </v:shape>
          <o:OLEObject Type="Embed" ProgID="Equation.3" ShapeID="_x0000_i1142" DrawAspect="Content" ObjectID="_1441367903" r:id="rId140"/>
        </w:object>
      </w:r>
      <w:r>
        <w:rPr>
          <w:sz w:val="24"/>
          <w:szCs w:val="24"/>
        </w:rPr>
        <w:t xml:space="preserve">. </w:t>
      </w:r>
      <w:r>
        <w:rPr>
          <w:sz w:val="24"/>
          <w:szCs w:val="24"/>
        </w:rPr>
        <w:tab/>
      </w:r>
      <w:r>
        <w:rPr>
          <w:sz w:val="24"/>
          <w:szCs w:val="24"/>
        </w:rPr>
        <w:tab/>
      </w:r>
      <w:r>
        <w:rPr>
          <w:sz w:val="24"/>
          <w:szCs w:val="24"/>
        </w:rPr>
        <w:tab/>
        <w:t>(44)</w:t>
      </w:r>
    </w:p>
    <w:p w:rsidR="00F7686D" w:rsidRDefault="00F7686D" w:rsidP="00B76AC0">
      <w:pPr>
        <w:pStyle w:val="Footer"/>
        <w:tabs>
          <w:tab w:val="clear" w:pos="4153"/>
          <w:tab w:val="clear" w:pos="8306"/>
        </w:tabs>
        <w:ind w:firstLine="0"/>
        <w:rPr>
          <w:sz w:val="24"/>
          <w:szCs w:val="24"/>
        </w:rPr>
      </w:pPr>
      <w:r>
        <w:rPr>
          <w:sz w:val="24"/>
          <w:szCs w:val="24"/>
        </w:rPr>
        <w:t xml:space="preserve">Čia </w:t>
      </w:r>
      <w:r>
        <w:rPr>
          <w:i/>
          <w:iCs/>
          <w:sz w:val="24"/>
          <w:szCs w:val="24"/>
        </w:rPr>
        <w:t>d</w:t>
      </w:r>
      <w:r>
        <w:rPr>
          <w:sz w:val="24"/>
          <w:szCs w:val="24"/>
        </w:rPr>
        <w:t xml:space="preserve"> - bandinio ilgis (arba atstumas tarp zondų), </w:t>
      </w:r>
      <w:r>
        <w:rPr>
          <w:i/>
          <w:iCs/>
          <w:sz w:val="24"/>
          <w:szCs w:val="24"/>
        </w:rPr>
        <w:t>a</w:t>
      </w:r>
      <w:r>
        <w:rPr>
          <w:sz w:val="24"/>
          <w:szCs w:val="24"/>
        </w:rPr>
        <w:t xml:space="preserve"> ir </w:t>
      </w:r>
      <w:r>
        <w:rPr>
          <w:i/>
          <w:iCs/>
          <w:sz w:val="24"/>
          <w:szCs w:val="24"/>
        </w:rPr>
        <w:t>b</w:t>
      </w:r>
      <w:r>
        <w:rPr>
          <w:sz w:val="24"/>
          <w:szCs w:val="24"/>
        </w:rPr>
        <w:t xml:space="preserve"> - atitinkamai bandinio plotis ir storis. Tuo būdu </w:t>
      </w:r>
    </w:p>
    <w:p w:rsidR="00F7686D" w:rsidRPr="007F5BFA" w:rsidRDefault="00F7686D" w:rsidP="00B76AC0">
      <w:pPr>
        <w:pStyle w:val="Footer"/>
        <w:tabs>
          <w:tab w:val="clear" w:pos="4153"/>
          <w:tab w:val="clear" w:pos="8306"/>
        </w:tabs>
        <w:ind w:firstLine="0"/>
        <w:jc w:val="right"/>
        <w:rPr>
          <w:sz w:val="24"/>
          <w:szCs w:val="24"/>
        </w:rPr>
      </w:pPr>
      <w:r>
        <w:rPr>
          <w:sz w:val="24"/>
          <w:szCs w:val="24"/>
        </w:rPr>
        <w:tab/>
      </w:r>
      <w:r w:rsidRPr="007F5BFA">
        <w:rPr>
          <w:position w:val="-30"/>
          <w:sz w:val="24"/>
          <w:szCs w:val="24"/>
        </w:rPr>
        <w:object w:dxaOrig="1820" w:dyaOrig="700">
          <v:shape id="_x0000_i1143" type="#_x0000_t75" style="width:90.75pt;height:35.25pt" o:ole="">
            <v:imagedata r:id="rId141" o:title=""/>
          </v:shape>
          <o:OLEObject Type="Embed" ProgID="Equation.3" ShapeID="_x0000_i1143" DrawAspect="Content" ObjectID="_1441367904" r:id="rId142"/>
        </w:objec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(45) </w:t>
      </w:r>
    </w:p>
    <w:p w:rsidR="00F7686D" w:rsidRDefault="00F7686D" w:rsidP="00B76AC0">
      <w:pPr>
        <w:pStyle w:val="Footer"/>
        <w:tabs>
          <w:tab w:val="clear" w:pos="4153"/>
          <w:tab w:val="clear" w:pos="8306"/>
        </w:tabs>
        <w:ind w:firstLine="0"/>
      </w:pPr>
      <w:r>
        <w:rPr>
          <w:sz w:val="24"/>
          <w:szCs w:val="24"/>
        </w:rPr>
        <w:t xml:space="preserve">Šiame įrenginyje naudojamas rezistorius, kurio </w:t>
      </w:r>
      <w:r>
        <w:rPr>
          <w:i/>
          <w:iCs/>
          <w:sz w:val="24"/>
          <w:szCs w:val="24"/>
        </w:rPr>
        <w:t>R</w:t>
      </w:r>
      <w:r>
        <w:rPr>
          <w:sz w:val="24"/>
          <w:szCs w:val="24"/>
        </w:rPr>
        <w:t xml:space="preserve"> </w:t>
      </w:r>
      <w:r>
        <w:rPr>
          <w:sz w:val="24"/>
          <w:szCs w:val="24"/>
        </w:rPr>
        <w:sym w:font="Symbol" w:char="F03D"/>
      </w:r>
      <w:r>
        <w:rPr>
          <w:sz w:val="24"/>
          <w:szCs w:val="24"/>
        </w:rPr>
        <w:t xml:space="preserve"> 1,86 k</w:t>
      </w:r>
      <w:r>
        <w:rPr>
          <w:sz w:val="24"/>
          <w:szCs w:val="24"/>
        </w:rPr>
        <w:sym w:font="Symbol" w:char="F057"/>
      </w:r>
      <w:r>
        <w:rPr>
          <w:sz w:val="24"/>
          <w:szCs w:val="24"/>
        </w:rPr>
        <w:t xml:space="preserve">, šaltinio įtampa </w:t>
      </w:r>
      <w:r>
        <w:rPr>
          <w:i/>
          <w:iCs/>
          <w:sz w:val="24"/>
          <w:szCs w:val="24"/>
        </w:rPr>
        <w:t>U</w:t>
      </w:r>
      <w:r>
        <w:t xml:space="preserve"> </w:t>
      </w:r>
      <w:r>
        <w:sym w:font="Symbol" w:char="F03D"/>
      </w:r>
      <w:r>
        <w:t xml:space="preserve"> 2,5 V. Bandinio parametrai nurodyti prie darbo stendo. </w:t>
      </w:r>
    </w:p>
    <w:p w:rsidR="00F7686D" w:rsidRPr="007F5BFA" w:rsidRDefault="00F7686D" w:rsidP="00B76AC0">
      <w:pPr>
        <w:pStyle w:val="Footer"/>
        <w:tabs>
          <w:tab w:val="clear" w:pos="4153"/>
          <w:tab w:val="clear" w:pos="8306"/>
        </w:tabs>
        <w:ind w:firstLine="0"/>
      </w:pPr>
      <w:r>
        <w:t xml:space="preserve">Matuodami </w:t>
      </w:r>
      <w:r>
        <w:rPr>
          <w:i/>
          <w:iCs/>
        </w:rPr>
        <w:t>U</w:t>
      </w:r>
      <w:r>
        <w:rPr>
          <w:i/>
          <w:iCs/>
          <w:vertAlign w:val="subscript"/>
        </w:rPr>
        <w:t>R</w:t>
      </w:r>
      <w:r>
        <w:t xml:space="preserve"> skirtingose temperatūrose, galime atidėti priklausomybę </w:t>
      </w:r>
      <w:r w:rsidRPr="007F5BFA">
        <w:rPr>
          <w:position w:val="-10"/>
        </w:rPr>
        <w:object w:dxaOrig="980" w:dyaOrig="320">
          <v:shape id="_x0000_i1144" type="#_x0000_t75" style="width:48.75pt;height:15.75pt" o:ole="">
            <v:imagedata r:id="rId143" o:title=""/>
          </v:shape>
          <o:OLEObject Type="Embed" ProgID="Equation.3" ShapeID="_x0000_i1144" DrawAspect="Content" ObjectID="_1441367905" r:id="rId144"/>
        </w:object>
      </w:r>
      <w:r>
        <w:t xml:space="preserve">. </w:t>
      </w:r>
    </w:p>
    <w:p w:rsidR="00F7686D" w:rsidRDefault="00F7686D" w:rsidP="00B76AC0">
      <w:pPr>
        <w:pStyle w:val="Footer"/>
        <w:tabs>
          <w:tab w:val="clear" w:pos="4153"/>
          <w:tab w:val="clear" w:pos="8306"/>
        </w:tabs>
        <w:ind w:firstLine="0"/>
      </w:pPr>
    </w:p>
    <w:p w:rsidR="00F7686D" w:rsidRDefault="00F7686D" w:rsidP="00B76AC0">
      <w:pPr>
        <w:pStyle w:val="Footer"/>
        <w:tabs>
          <w:tab w:val="clear" w:pos="4153"/>
          <w:tab w:val="clear" w:pos="8306"/>
        </w:tabs>
        <w:ind w:firstLine="0"/>
      </w:pPr>
      <w:r>
        <w:rPr>
          <w:noProof/>
          <w:lang w:eastAsia="lt-LT"/>
        </w:rPr>
        <w:pict>
          <v:group id="_x0000_s1136" style="position:absolute;left:0;text-align:left;margin-left:62.75pt;margin-top:6.15pt;width:237.25pt;height:179.1pt;z-index:251652608" coordorigin="2005,8283" coordsize="4745,3582">
            <v:oval id="_x0000_s1137" style="position:absolute;left:2835;top:8880;width:1470;height:1530" filled="f" strokecolor="#a5a5a5" strokeweight="4pt"/>
            <v:rect id="_x0000_s1138" style="position:absolute;left:3135;top:9563;width:765;height:210"/>
            <v:rect id="_x0000_s1139" style="position:absolute;left:5565;top:9563;width:555;height:210"/>
            <v:shape id="_x0000_s1140" style="position:absolute;left:2430;top:9660;width:2145;height:1800" coordsize="2520,1110" path="m825,l,,,1110r2520,e" filled="f">
              <v:path arrowok="t"/>
            </v:shape>
            <v:shape id="_x0000_s1141" type="#_x0000_t32" style="position:absolute;left:3900;top:9660;width:1665;height:0" o:connectortype="straight"/>
            <v:group id="_x0000_s1142" style="position:absolute;left:4605;top:11400;width:143;height:143" coordorigin="5040,11157" coordsize="143,143">
              <v:oval id="_x0000_s1143" style="position:absolute;left:5040;top:11157;width:143;height:143" filled="f"/>
              <v:shape id="_x0000_s1144" type="#_x0000_t32" style="position:absolute;left:5040;top:11157;width:143;height:143;flip:y" o:connectortype="straight"/>
            </v:group>
            <v:group id="_x0000_s1145" style="position:absolute;left:5422;top:11385;width:143;height:143" coordorigin="5040,11157" coordsize="143,143">
              <v:oval id="_x0000_s1146" style="position:absolute;left:5040;top:11157;width:143;height:143" filled="f"/>
              <v:shape id="_x0000_s1147" type="#_x0000_t32" style="position:absolute;left:5040;top:11157;width:143;height:143;flip:y" o:connectortype="straight"/>
            </v:group>
            <v:shape id="_x0000_s1148" style="position:absolute;left:5565;top:9660;width:1185;height:1800" coordsize="1185,1800" path="m555,r630,l1185,1800,,1800e" filled="f">
              <v:path arrowok="t"/>
            </v:shape>
            <v:shape id="_x0000_s1149" type="#_x0000_t202" style="position:absolute;left:4823;top:11268;width:605;height:597" filled="f" stroked="f">
              <v:textbox>
                <w:txbxContent>
                  <w:p w:rsidR="00F7686D" w:rsidRPr="00124323" w:rsidRDefault="00F7686D" w:rsidP="00B76AC0">
                    <w:pPr>
                      <w:rPr>
                        <w:i/>
                        <w:iCs/>
                        <w:sz w:val="28"/>
                        <w:szCs w:val="28"/>
                      </w:rPr>
                    </w:pPr>
                    <w:r w:rsidRPr="00124323">
                      <w:rPr>
                        <w:i/>
                        <w:iCs/>
                        <w:sz w:val="28"/>
                        <w:szCs w:val="28"/>
                      </w:rPr>
                      <w:t>U</w:t>
                    </w:r>
                  </w:p>
                </w:txbxContent>
              </v:textbox>
            </v:shape>
            <v:shape id="_x0000_s1150" type="#_x0000_t202" style="position:absolute;left:5565;top:9720;width:605;height:597" filled="f" stroked="f">
              <v:textbox style="mso-next-textbox:#_x0000_s1150">
                <w:txbxContent>
                  <w:p w:rsidR="00F7686D" w:rsidRPr="00124323" w:rsidRDefault="00F7686D" w:rsidP="00B76AC0">
                    <w:pPr>
                      <w:rPr>
                        <w:i/>
                        <w:iCs/>
                        <w:sz w:val="28"/>
                        <w:szCs w:val="28"/>
                      </w:rPr>
                    </w:pPr>
                    <w:r>
                      <w:rPr>
                        <w:i/>
                        <w:iCs/>
                        <w:sz w:val="28"/>
                        <w:szCs w:val="28"/>
                      </w:rPr>
                      <w:t>R</w:t>
                    </w:r>
                  </w:p>
                </w:txbxContent>
              </v:textbox>
            </v:shape>
            <v:shape id="_x0000_s1151" style="position:absolute;left:2280;top:8685;width:960;height:878" coordsize="960,878" path="m,120l960,878,150,e" filled="f">
              <v:path arrowok="t"/>
            </v:shape>
            <v:shape id="_x0000_s1152" type="#_x0000_t202" style="position:absolute;left:5515;top:8685;width:605;height:597" filled="f" stroked="f">
              <v:textbox>
                <w:txbxContent>
                  <w:p w:rsidR="00F7686D" w:rsidRPr="00124323" w:rsidRDefault="00F7686D" w:rsidP="00B76AC0">
                    <w:pPr>
                      <w:rPr>
                        <w:i/>
                        <w:iCs/>
                        <w:sz w:val="28"/>
                        <w:szCs w:val="28"/>
                        <w:vertAlign w:val="subscript"/>
                      </w:rPr>
                    </w:pPr>
                    <w:r w:rsidRPr="00124323">
                      <w:rPr>
                        <w:i/>
                        <w:iCs/>
                        <w:sz w:val="28"/>
                        <w:szCs w:val="28"/>
                      </w:rPr>
                      <w:t>U</w:t>
                    </w:r>
                    <w:r>
                      <w:rPr>
                        <w:i/>
                        <w:iCs/>
                        <w:sz w:val="28"/>
                        <w:szCs w:val="28"/>
                        <w:vertAlign w:val="subscript"/>
                      </w:rPr>
                      <w:t>R</w:t>
                    </w:r>
                  </w:p>
                </w:txbxContent>
              </v:textbox>
            </v:shape>
            <v:shape id="_x0000_s1153" style="position:absolute;left:5130;top:9000;width:292;height:660" coordsize="292,660" path="m292,c200,86,109,172,60,282,11,392,5,526,,660e" filled="f">
              <v:stroke endarrow="block"/>
              <v:path arrowok="t"/>
            </v:shape>
            <v:shape id="_x0000_s1154" style="position:absolute;left:6120;top:9000;width:292;height:660;flip:x" coordsize="292,660" path="m292,c200,86,109,172,60,282,11,392,5,526,,660e" filled="f">
              <v:stroke endarrow="block"/>
              <v:path arrowok="t"/>
            </v:shape>
            <v:shape id="_x0000_s1155" type="#_x0000_t202" style="position:absolute;left:3295;top:9773;width:605;height:597" filled="f" stroked="f">
              <v:textbox style="mso-next-textbox:#_x0000_s1155">
                <w:txbxContent>
                  <w:p w:rsidR="00F7686D" w:rsidRPr="00124323" w:rsidRDefault="00F7686D" w:rsidP="00B76AC0">
                    <w:pPr>
                      <w:rPr>
                        <w:sz w:val="28"/>
                        <w:szCs w:val="28"/>
                        <w:vertAlign w:val="subscript"/>
                      </w:rPr>
                    </w:pPr>
                    <w:r>
                      <w:rPr>
                        <w:i/>
                        <w:iCs/>
                        <w:sz w:val="28"/>
                        <w:szCs w:val="28"/>
                      </w:rPr>
                      <w:t>R</w:t>
                    </w:r>
                    <w:r>
                      <w:rPr>
                        <w:sz w:val="28"/>
                        <w:szCs w:val="28"/>
                        <w:vertAlign w:val="subscript"/>
                      </w:rPr>
                      <w:t>B</w:t>
                    </w:r>
                  </w:p>
                </w:txbxContent>
              </v:textbox>
            </v:shape>
            <v:shape id="_x0000_s1156" type="#_x0000_t202" style="position:absolute;left:2005;top:8283;width:785;height:597" filled="f" stroked="f">
              <v:textbox>
                <w:txbxContent>
                  <w:p w:rsidR="00F7686D" w:rsidRPr="00124323" w:rsidRDefault="00F7686D" w:rsidP="00B76AC0">
                    <w:pPr>
                      <w:rPr>
                        <w:sz w:val="28"/>
                        <w:szCs w:val="28"/>
                        <w:vertAlign w:val="subscript"/>
                      </w:rPr>
                    </w:pPr>
                    <w:r>
                      <w:rPr>
                        <w:i/>
                        <w:iCs/>
                        <w:sz w:val="28"/>
                        <w:szCs w:val="28"/>
                      </w:rPr>
                      <w:t>U</w:t>
                    </w:r>
                    <w:r>
                      <w:rPr>
                        <w:sz w:val="28"/>
                        <w:szCs w:val="28"/>
                        <w:vertAlign w:val="subscript"/>
                      </w:rPr>
                      <w:t>TP</w:t>
                    </w:r>
                  </w:p>
                </w:txbxContent>
              </v:textbox>
            </v:shape>
            <v:shape id="_x0000_s1157" type="#_x0000_t202" style="position:absolute;left:3780;top:8478;width:605;height:597" filled="f" stroked="f">
              <v:textbox>
                <w:txbxContent>
                  <w:p w:rsidR="00F7686D" w:rsidRPr="00124323" w:rsidRDefault="00F7686D" w:rsidP="00B76AC0">
                    <w:pPr>
                      <w:rPr>
                        <w:i/>
                        <w:iCs/>
                        <w:sz w:val="28"/>
                        <w:szCs w:val="28"/>
                      </w:rPr>
                    </w:pPr>
                    <w:r>
                      <w:rPr>
                        <w:sz w:val="28"/>
                        <w:szCs w:val="28"/>
                      </w:rPr>
                      <w:t>K</w:t>
                    </w:r>
                  </w:p>
                </w:txbxContent>
              </v:textbox>
            </v:shape>
            <w10:wrap type="square"/>
            <w10:anchorlock/>
          </v:group>
        </w:pict>
      </w:r>
    </w:p>
    <w:p w:rsidR="00F7686D" w:rsidRDefault="00F7686D" w:rsidP="00B76AC0">
      <w:pPr>
        <w:pStyle w:val="Footer"/>
        <w:tabs>
          <w:tab w:val="clear" w:pos="4153"/>
          <w:tab w:val="clear" w:pos="8306"/>
        </w:tabs>
        <w:ind w:firstLine="0"/>
      </w:pPr>
    </w:p>
    <w:p w:rsidR="00F7686D" w:rsidRDefault="00F7686D" w:rsidP="00B76AC0">
      <w:pPr>
        <w:pStyle w:val="Footer"/>
        <w:tabs>
          <w:tab w:val="clear" w:pos="4153"/>
          <w:tab w:val="clear" w:pos="8306"/>
        </w:tabs>
        <w:ind w:firstLine="0"/>
      </w:pPr>
    </w:p>
    <w:p w:rsidR="00F7686D" w:rsidRDefault="00F7686D" w:rsidP="00B76AC0">
      <w:pPr>
        <w:pStyle w:val="Footer"/>
        <w:tabs>
          <w:tab w:val="clear" w:pos="4153"/>
          <w:tab w:val="clear" w:pos="8306"/>
        </w:tabs>
        <w:ind w:firstLine="0"/>
      </w:pPr>
    </w:p>
    <w:p w:rsidR="00F7686D" w:rsidRDefault="00F7686D" w:rsidP="00B76AC0">
      <w:pPr>
        <w:pStyle w:val="Footer"/>
        <w:tabs>
          <w:tab w:val="clear" w:pos="4153"/>
          <w:tab w:val="clear" w:pos="8306"/>
        </w:tabs>
        <w:ind w:firstLine="0"/>
      </w:pPr>
    </w:p>
    <w:p w:rsidR="00F7686D" w:rsidRPr="007F5BFA" w:rsidRDefault="00F7686D" w:rsidP="00B76AC0">
      <w:pPr>
        <w:pStyle w:val="Footer"/>
        <w:tabs>
          <w:tab w:val="clear" w:pos="4153"/>
          <w:tab w:val="clear" w:pos="8306"/>
        </w:tabs>
        <w:ind w:firstLine="0"/>
      </w:pPr>
    </w:p>
    <w:p w:rsidR="00F7686D" w:rsidRDefault="00F7686D" w:rsidP="00B76AC0">
      <w:pPr>
        <w:pStyle w:val="Footer"/>
        <w:tabs>
          <w:tab w:val="clear" w:pos="4153"/>
          <w:tab w:val="clear" w:pos="8306"/>
        </w:tabs>
        <w:ind w:firstLine="0"/>
        <w:rPr>
          <w:sz w:val="24"/>
          <w:szCs w:val="24"/>
        </w:rPr>
      </w:pPr>
    </w:p>
    <w:p w:rsidR="00F7686D" w:rsidRDefault="00F7686D" w:rsidP="00B76AC0">
      <w:pPr>
        <w:pStyle w:val="Footer"/>
        <w:tabs>
          <w:tab w:val="clear" w:pos="4153"/>
          <w:tab w:val="clear" w:pos="8306"/>
        </w:tabs>
        <w:ind w:firstLine="0"/>
      </w:pPr>
    </w:p>
    <w:p w:rsidR="00F7686D" w:rsidRDefault="00F7686D" w:rsidP="00B76AC0">
      <w:pPr>
        <w:pStyle w:val="Footer"/>
        <w:tabs>
          <w:tab w:val="clear" w:pos="4153"/>
          <w:tab w:val="clear" w:pos="8306"/>
        </w:tabs>
        <w:ind w:firstLine="0"/>
      </w:pPr>
    </w:p>
    <w:p w:rsidR="00F7686D" w:rsidRPr="00B76AC0" w:rsidRDefault="00F7686D" w:rsidP="00B76AC0">
      <w:pPr>
        <w:pStyle w:val="Footer"/>
        <w:tabs>
          <w:tab w:val="clear" w:pos="4153"/>
          <w:tab w:val="clear" w:pos="8306"/>
        </w:tabs>
        <w:ind w:firstLine="0"/>
        <w:rPr>
          <w:i/>
          <w:iCs/>
          <w:sz w:val="24"/>
          <w:szCs w:val="24"/>
        </w:rPr>
      </w:pPr>
      <w:r>
        <w:rPr>
          <w:b/>
          <w:bCs/>
          <w:sz w:val="24"/>
          <w:szCs w:val="24"/>
        </w:rPr>
        <w:t>8 pav.</w:t>
      </w:r>
      <w:r>
        <w:rPr>
          <w:i/>
          <w:iCs/>
          <w:sz w:val="24"/>
          <w:szCs w:val="24"/>
        </w:rPr>
        <w:t xml:space="preserve"> Puslaidininkio elektrinio laidžio matavimo struktūrinė schema: tiriamasis varžos R</w:t>
      </w:r>
      <w:r>
        <w:rPr>
          <w:sz w:val="24"/>
          <w:szCs w:val="24"/>
          <w:vertAlign w:val="subscript"/>
        </w:rPr>
        <w:t>B</w:t>
      </w:r>
      <w:r>
        <w:rPr>
          <w:i/>
          <w:iCs/>
          <w:sz w:val="24"/>
          <w:szCs w:val="24"/>
        </w:rPr>
        <w:t xml:space="preserve">  bandinys (su kontaktais) kriostate </w:t>
      </w:r>
      <w:r w:rsidRPr="00124323">
        <w:rPr>
          <w:sz w:val="24"/>
          <w:szCs w:val="24"/>
        </w:rPr>
        <w:t>K</w:t>
      </w:r>
      <w:r>
        <w:rPr>
          <w:i/>
          <w:iCs/>
          <w:sz w:val="24"/>
          <w:szCs w:val="24"/>
        </w:rPr>
        <w:t>, U</w:t>
      </w:r>
      <w:r>
        <w:rPr>
          <w:sz w:val="24"/>
          <w:szCs w:val="24"/>
          <w:vertAlign w:val="subscript"/>
        </w:rPr>
        <w:t>TP</w:t>
      </w:r>
      <w:r>
        <w:rPr>
          <w:i/>
          <w:iCs/>
          <w:sz w:val="24"/>
          <w:szCs w:val="24"/>
        </w:rPr>
        <w:t xml:space="preserve"> – termoporos įtampa, U</w:t>
      </w:r>
      <w:r>
        <w:rPr>
          <w:i/>
          <w:iCs/>
          <w:sz w:val="24"/>
          <w:szCs w:val="24"/>
          <w:vertAlign w:val="subscript"/>
        </w:rPr>
        <w:t>R</w:t>
      </w:r>
      <w:r>
        <w:rPr>
          <w:i/>
          <w:iCs/>
          <w:sz w:val="24"/>
          <w:szCs w:val="24"/>
        </w:rPr>
        <w:t xml:space="preserve"> – įtampa varžos R rezistoriuje, U – šaltinio įtampa. </w:t>
      </w:r>
    </w:p>
    <w:p w:rsidR="00F7686D" w:rsidRDefault="00F7686D" w:rsidP="00FC5F19">
      <w:pPr>
        <w:pStyle w:val="Heading2"/>
      </w:pPr>
      <w:bookmarkStart w:id="30" w:name="_Toc363054502"/>
      <w:bookmarkStart w:id="31" w:name="_Toc363054554"/>
      <w:bookmarkStart w:id="32" w:name="_Toc363055707"/>
      <w:bookmarkStart w:id="33" w:name="_Toc363056676"/>
      <w:bookmarkStart w:id="34" w:name="_Toc367609232"/>
      <w:r w:rsidRPr="00251472">
        <w:t>4.2. Darbo priemonės</w:t>
      </w:r>
      <w:bookmarkEnd w:id="30"/>
      <w:bookmarkEnd w:id="31"/>
      <w:bookmarkEnd w:id="32"/>
      <w:bookmarkEnd w:id="33"/>
      <w:r w:rsidRPr="00251472">
        <w:t xml:space="preserve"> ir matavimo tvarka</w:t>
      </w:r>
      <w:bookmarkEnd w:id="34"/>
    </w:p>
    <w:p w:rsidR="00F7686D" w:rsidRPr="00B47D15" w:rsidRDefault="00F7686D" w:rsidP="00FC5F19">
      <w:pPr>
        <w:pStyle w:val="Heading3"/>
      </w:pPr>
      <w:bookmarkStart w:id="35" w:name="_Toc367609233"/>
      <w:r>
        <w:t>4.2.1 Darbo priemonės</w:t>
      </w:r>
      <w:bookmarkEnd w:id="35"/>
    </w:p>
    <w:p w:rsidR="00F7686D" w:rsidRPr="00D63A8F" w:rsidRDefault="00F7686D" w:rsidP="008B6E71">
      <w:pPr>
        <w:rPr>
          <w:sz w:val="6"/>
          <w:szCs w:val="6"/>
        </w:rPr>
      </w:pPr>
    </w:p>
    <w:p w:rsidR="00F7686D" w:rsidRPr="00BA5E37" w:rsidRDefault="00F7686D" w:rsidP="00FF266B">
      <w:pPr>
        <w:ind w:left="260"/>
        <w:jc w:val="center"/>
      </w:pPr>
      <w:r>
        <w:rPr>
          <w:noProof/>
          <w:lang w:eastAsia="lt-LT"/>
        </w:rPr>
        <w:pict>
          <v:shape id="_x0000_s1158" type="#_x0000_t202" style="position:absolute;left:0;text-align:left;margin-left:237.5pt;margin-top:170.95pt;width:19pt;height:20.5pt;z-index:251651584" stroked="f">
            <v:fill opacity="20972f"/>
            <v:textbox>
              <w:txbxContent>
                <w:p w:rsidR="00F7686D" w:rsidRPr="00E401BA" w:rsidRDefault="00F7686D" w:rsidP="00FF266B">
                  <w:pPr>
                    <w:spacing w:before="0" w:after="0"/>
                  </w:pPr>
                  <w:r>
                    <w:t>3</w:t>
                  </w:r>
                </w:p>
              </w:txbxContent>
            </v:textbox>
            <w10:anchorlock/>
          </v:shape>
        </w:pict>
      </w:r>
      <w:r>
        <w:rPr>
          <w:noProof/>
          <w:lang w:eastAsia="lt-LT"/>
        </w:rPr>
        <w:pict>
          <v:shape id="_x0000_s1159" type="#_x0000_t202" style="position:absolute;left:0;text-align:left;margin-left:164.95pt;margin-top:51.3pt;width:19pt;height:20.5pt;z-index:251649536" stroked="f">
            <v:fill opacity="20972f"/>
            <v:textbox>
              <w:txbxContent>
                <w:p w:rsidR="00F7686D" w:rsidRPr="00E401BA" w:rsidRDefault="00F7686D" w:rsidP="00FF266B">
                  <w:pPr>
                    <w:spacing w:before="0" w:after="0"/>
                  </w:pPr>
                  <w:r>
                    <w:t>1</w:t>
                  </w:r>
                </w:p>
              </w:txbxContent>
            </v:textbox>
            <w10:anchorlock/>
          </v:shape>
        </w:pict>
      </w:r>
      <w:r>
        <w:rPr>
          <w:noProof/>
          <w:lang w:eastAsia="lt-LT"/>
        </w:rPr>
        <w:pict>
          <v:shape id="_x0000_s1160" type="#_x0000_t202" style="position:absolute;left:0;text-align:left;margin-left:272.45pt;margin-top:113.45pt;width:19pt;height:20.5pt;z-index:251650560" stroked="f">
            <v:fill opacity="20972f"/>
            <v:textbox>
              <w:txbxContent>
                <w:p w:rsidR="00F7686D" w:rsidRPr="00E401BA" w:rsidRDefault="00F7686D" w:rsidP="00FF266B">
                  <w:pPr>
                    <w:spacing w:before="0" w:after="0"/>
                  </w:pPr>
                  <w:r>
                    <w:t>2</w:t>
                  </w:r>
                </w:p>
              </w:txbxContent>
            </v:textbox>
            <w10:anchorlock/>
          </v:shape>
        </w:pict>
      </w:r>
      <w:r w:rsidRPr="007566D7">
        <w:rPr>
          <w:noProof/>
          <w:lang w:eastAsia="lt-LT"/>
        </w:rPr>
        <w:pict>
          <v:shape id="Picture 1164" o:spid="_x0000_i1145" type="#_x0000_t75" alt="PICT2599" style="width:418.5pt;height:237.75pt;visibility:visible">
            <v:imagedata r:id="rId145" o:title="" croptop="18233f" cropleft="1624f"/>
          </v:shape>
        </w:pict>
      </w:r>
    </w:p>
    <w:p w:rsidR="00F7686D" w:rsidRDefault="00F7686D" w:rsidP="001C6CDC">
      <w:pPr>
        <w:ind w:left="426"/>
        <w:jc w:val="center"/>
        <w:rPr>
          <w:i/>
          <w:iCs/>
        </w:rPr>
      </w:pPr>
      <w:r w:rsidRPr="00A74745">
        <w:rPr>
          <w:b/>
          <w:bCs/>
        </w:rPr>
        <w:t>9 pav.</w:t>
      </w:r>
      <w:r w:rsidRPr="001C6CDC">
        <w:rPr>
          <w:i/>
          <w:iCs/>
        </w:rPr>
        <w:t xml:space="preserve"> </w:t>
      </w:r>
      <w:r>
        <w:rPr>
          <w:i/>
          <w:iCs/>
        </w:rPr>
        <w:t>Eksperimento</w:t>
      </w:r>
      <w:r w:rsidRPr="001C6CDC">
        <w:rPr>
          <w:i/>
          <w:iCs/>
        </w:rPr>
        <w:t xml:space="preserve"> matavimo įrenginiai</w:t>
      </w:r>
    </w:p>
    <w:p w:rsidR="00F7686D" w:rsidRPr="001C6CDC" w:rsidRDefault="00F7686D" w:rsidP="001C6CDC">
      <w:pPr>
        <w:ind w:left="426"/>
        <w:jc w:val="center"/>
        <w:rPr>
          <w:i/>
          <w:iCs/>
        </w:rPr>
      </w:pPr>
    </w:p>
    <w:p w:rsidR="00F7686D" w:rsidRDefault="00F7686D" w:rsidP="00FF266B">
      <w:pPr>
        <w:widowControl w:val="0"/>
        <w:numPr>
          <w:ilvl w:val="0"/>
          <w:numId w:val="37"/>
        </w:numPr>
        <w:overflowPunct w:val="0"/>
        <w:autoSpaceDE w:val="0"/>
        <w:autoSpaceDN w:val="0"/>
        <w:adjustRightInd w:val="0"/>
        <w:spacing w:before="0" w:after="80" w:line="240" w:lineRule="auto"/>
        <w:textAlignment w:val="baseline"/>
      </w:pPr>
      <w:r>
        <w:t xml:space="preserve">Ge bandinys su dviem kontaktais patalpintas kriostate </w:t>
      </w:r>
    </w:p>
    <w:p w:rsidR="00F7686D" w:rsidRDefault="00F7686D" w:rsidP="00FF266B">
      <w:pPr>
        <w:widowControl w:val="0"/>
        <w:numPr>
          <w:ilvl w:val="0"/>
          <w:numId w:val="37"/>
        </w:numPr>
        <w:overflowPunct w:val="0"/>
        <w:autoSpaceDE w:val="0"/>
        <w:autoSpaceDN w:val="0"/>
        <w:adjustRightInd w:val="0"/>
        <w:spacing w:before="0" w:after="80" w:line="240" w:lineRule="auto"/>
        <w:textAlignment w:val="baseline"/>
      </w:pPr>
      <w:r>
        <w:t xml:space="preserve">Valdomas kompiuterio 5 kanalų įtampos matuoklis (ADC – analog-digital converter), </w:t>
      </w:r>
    </w:p>
    <w:p w:rsidR="00F7686D" w:rsidRDefault="00F7686D" w:rsidP="00FF266B">
      <w:pPr>
        <w:widowControl w:val="0"/>
        <w:numPr>
          <w:ilvl w:val="0"/>
          <w:numId w:val="37"/>
        </w:numPr>
        <w:overflowPunct w:val="0"/>
        <w:autoSpaceDE w:val="0"/>
        <w:autoSpaceDN w:val="0"/>
        <w:adjustRightInd w:val="0"/>
        <w:spacing w:before="0" w:after="80" w:line="240" w:lineRule="auto"/>
        <w:textAlignment w:val="baseline"/>
      </w:pPr>
      <w:r>
        <w:t>Komutuojamas maitinimo blokas šviesos šaltiniui kriostate (halogeninė lemputė)</w:t>
      </w:r>
    </w:p>
    <w:p w:rsidR="00F7686D" w:rsidRDefault="00F7686D" w:rsidP="00E401BA">
      <w:pPr>
        <w:spacing w:line="360" w:lineRule="auto"/>
        <w:jc w:val="center"/>
        <w:rPr>
          <w:b/>
          <w:bCs/>
          <w:i/>
          <w:iCs/>
          <w:sz w:val="28"/>
          <w:szCs w:val="28"/>
        </w:rPr>
      </w:pPr>
    </w:p>
    <w:p w:rsidR="00F7686D" w:rsidRDefault="00F7686D" w:rsidP="00E401BA">
      <w:pPr>
        <w:spacing w:line="360" w:lineRule="auto"/>
        <w:jc w:val="center"/>
        <w:rPr>
          <w:b/>
          <w:bCs/>
          <w:i/>
          <w:iCs/>
          <w:sz w:val="28"/>
          <w:szCs w:val="28"/>
        </w:rPr>
      </w:pPr>
    </w:p>
    <w:p w:rsidR="00F7686D" w:rsidRDefault="00F7686D" w:rsidP="00E401BA">
      <w:pPr>
        <w:spacing w:line="360" w:lineRule="auto"/>
        <w:jc w:val="center"/>
        <w:rPr>
          <w:b/>
          <w:bCs/>
          <w:i/>
          <w:iCs/>
          <w:sz w:val="28"/>
          <w:szCs w:val="28"/>
        </w:rPr>
      </w:pPr>
    </w:p>
    <w:p w:rsidR="00F7686D" w:rsidRDefault="00F7686D" w:rsidP="00E401BA">
      <w:pPr>
        <w:spacing w:line="360" w:lineRule="auto"/>
        <w:jc w:val="center"/>
        <w:rPr>
          <w:b/>
          <w:bCs/>
          <w:i/>
          <w:iCs/>
          <w:sz w:val="28"/>
          <w:szCs w:val="28"/>
        </w:rPr>
      </w:pPr>
    </w:p>
    <w:p w:rsidR="00F7686D" w:rsidRDefault="00F7686D" w:rsidP="00E401BA">
      <w:pPr>
        <w:spacing w:line="360" w:lineRule="auto"/>
        <w:jc w:val="center"/>
        <w:rPr>
          <w:b/>
          <w:bCs/>
          <w:i/>
          <w:iCs/>
          <w:sz w:val="28"/>
          <w:szCs w:val="28"/>
        </w:rPr>
      </w:pPr>
    </w:p>
    <w:p w:rsidR="00F7686D" w:rsidRDefault="00F7686D" w:rsidP="00E401BA">
      <w:pPr>
        <w:spacing w:line="360" w:lineRule="auto"/>
        <w:jc w:val="center"/>
        <w:rPr>
          <w:b/>
          <w:bCs/>
          <w:i/>
          <w:iCs/>
          <w:sz w:val="28"/>
          <w:szCs w:val="28"/>
        </w:rPr>
      </w:pPr>
    </w:p>
    <w:p w:rsidR="00F7686D" w:rsidRDefault="00F7686D" w:rsidP="00E401BA">
      <w:pPr>
        <w:spacing w:line="360" w:lineRule="auto"/>
        <w:jc w:val="center"/>
        <w:rPr>
          <w:b/>
          <w:bCs/>
          <w:i/>
          <w:iCs/>
          <w:sz w:val="28"/>
          <w:szCs w:val="28"/>
        </w:rPr>
      </w:pPr>
    </w:p>
    <w:p w:rsidR="00F7686D" w:rsidRDefault="00F7686D" w:rsidP="00E401BA">
      <w:pPr>
        <w:spacing w:line="360" w:lineRule="auto"/>
        <w:jc w:val="center"/>
        <w:rPr>
          <w:b/>
          <w:bCs/>
          <w:i/>
          <w:iCs/>
          <w:sz w:val="28"/>
          <w:szCs w:val="28"/>
        </w:rPr>
      </w:pPr>
    </w:p>
    <w:p w:rsidR="00F7686D" w:rsidRDefault="00F7686D" w:rsidP="00E401BA">
      <w:pPr>
        <w:spacing w:line="360" w:lineRule="auto"/>
        <w:jc w:val="center"/>
        <w:rPr>
          <w:b/>
          <w:bCs/>
          <w:i/>
          <w:iCs/>
          <w:sz w:val="28"/>
          <w:szCs w:val="28"/>
        </w:rPr>
      </w:pPr>
    </w:p>
    <w:p w:rsidR="00F7686D" w:rsidRDefault="00F7686D" w:rsidP="00E401BA">
      <w:pPr>
        <w:spacing w:line="360" w:lineRule="auto"/>
        <w:jc w:val="center"/>
        <w:rPr>
          <w:b/>
          <w:bCs/>
          <w:i/>
          <w:iCs/>
          <w:sz w:val="28"/>
          <w:szCs w:val="28"/>
        </w:rPr>
      </w:pPr>
    </w:p>
    <w:p w:rsidR="00F7686D" w:rsidRDefault="00F7686D" w:rsidP="00E401BA">
      <w:pPr>
        <w:spacing w:line="360" w:lineRule="auto"/>
        <w:jc w:val="center"/>
        <w:rPr>
          <w:b/>
          <w:bCs/>
          <w:i/>
          <w:iCs/>
          <w:sz w:val="28"/>
          <w:szCs w:val="28"/>
        </w:rPr>
      </w:pPr>
    </w:p>
    <w:p w:rsidR="00F7686D" w:rsidRDefault="00F7686D" w:rsidP="00FC5F19">
      <w:pPr>
        <w:pStyle w:val="Heading3"/>
      </w:pPr>
      <w:bookmarkStart w:id="36" w:name="_Toc367609234"/>
      <w:r w:rsidRPr="00006D2D">
        <w:t>4.2.</w:t>
      </w:r>
      <w:r>
        <w:rPr>
          <w:lang w:val="en-US"/>
        </w:rPr>
        <w:t>2</w:t>
      </w:r>
      <w:r w:rsidRPr="00006D2D">
        <w:t xml:space="preserve"> Matavimo tvarka</w:t>
      </w:r>
      <w:bookmarkEnd w:id="36"/>
    </w:p>
    <w:p w:rsidR="00F7686D" w:rsidRPr="00B47D15" w:rsidRDefault="00F7686D" w:rsidP="00B47D15">
      <w:pPr>
        <w:rPr>
          <w:lang w:eastAsia="en-US"/>
        </w:rPr>
      </w:pPr>
    </w:p>
    <w:p w:rsidR="00F7686D" w:rsidRDefault="00F7686D" w:rsidP="00006D2D">
      <w:pPr>
        <w:rPr>
          <w:lang w:eastAsia="en-US"/>
        </w:rPr>
      </w:pPr>
      <w:r w:rsidRPr="001C6CDC">
        <w:rPr>
          <w:b/>
          <w:bCs/>
          <w:lang w:eastAsia="en-US"/>
        </w:rPr>
        <w:t>1.</w:t>
      </w:r>
      <w:r>
        <w:rPr>
          <w:lang w:eastAsia="en-US"/>
        </w:rPr>
        <w:t xml:space="preserve"> Įjungiamas matuoklis (2) bei įrenginio valdymo programa „SpektroLAB“.</w:t>
      </w:r>
    </w:p>
    <w:p w:rsidR="00F7686D" w:rsidRDefault="00F7686D" w:rsidP="00006D2D">
      <w:pPr>
        <w:rPr>
          <w:lang w:eastAsia="en-US"/>
        </w:rPr>
      </w:pPr>
      <w:r w:rsidRPr="00EB21BD">
        <w:rPr>
          <w:b/>
          <w:bCs/>
          <w:lang w:eastAsia="en-US"/>
        </w:rPr>
        <w:t>2.</w:t>
      </w:r>
      <w:r>
        <w:rPr>
          <w:lang w:eastAsia="en-US"/>
        </w:rPr>
        <w:t xml:space="preserve"> Spaudžiame </w:t>
      </w:r>
      <w:r>
        <w:rPr>
          <w:i/>
          <w:iCs/>
          <w:lang w:eastAsia="en-US"/>
        </w:rPr>
        <w:t>Start</w:t>
      </w:r>
      <w:r>
        <w:rPr>
          <w:lang w:eastAsia="en-US"/>
        </w:rPr>
        <w:t>, tam kad būtų galima stebėti temperatūrą šaldant.</w:t>
      </w:r>
    </w:p>
    <w:p w:rsidR="00F7686D" w:rsidRPr="00006D2D" w:rsidRDefault="00F7686D" w:rsidP="00E401BA">
      <w:pPr>
        <w:spacing w:line="360" w:lineRule="auto"/>
        <w:jc w:val="center"/>
        <w:rPr>
          <w:b/>
          <w:bCs/>
          <w:i/>
          <w:iCs/>
          <w:sz w:val="28"/>
          <w:szCs w:val="28"/>
        </w:rPr>
      </w:pPr>
    </w:p>
    <w:bookmarkEnd w:id="0"/>
    <w:bookmarkEnd w:id="1"/>
    <w:bookmarkEnd w:id="2"/>
    <w:p w:rsidR="00F7686D" w:rsidRDefault="00F7686D" w:rsidP="00006D2D">
      <w:pPr>
        <w:rPr>
          <w:lang w:eastAsia="en-US"/>
        </w:rPr>
      </w:pPr>
      <w:r w:rsidRPr="007566D7">
        <w:rPr>
          <w:noProof/>
          <w:lang w:eastAsia="lt-LT"/>
        </w:rPr>
        <w:pict>
          <v:shape id="Picture 1190" o:spid="_x0000_i1146" type="#_x0000_t75" style="width:426pt;height:305.25pt;visibility:visible">
            <v:imagedata r:id="rId146" o:title=""/>
          </v:shape>
        </w:pict>
      </w:r>
    </w:p>
    <w:p w:rsidR="00F7686D" w:rsidRPr="00A74745" w:rsidRDefault="00F7686D" w:rsidP="00EB21BD">
      <w:pPr>
        <w:jc w:val="center"/>
        <w:rPr>
          <w:i/>
          <w:iCs/>
          <w:lang w:eastAsia="en-US"/>
        </w:rPr>
      </w:pPr>
      <w:r>
        <w:rPr>
          <w:b/>
          <w:bCs/>
          <w:lang w:eastAsia="en-US"/>
        </w:rPr>
        <w:t>10</w:t>
      </w:r>
      <w:r w:rsidRPr="00E45AAB">
        <w:rPr>
          <w:b/>
          <w:bCs/>
          <w:lang w:eastAsia="en-US"/>
        </w:rPr>
        <w:t xml:space="preserve"> pav.</w:t>
      </w:r>
      <w:r w:rsidRPr="00E45AAB">
        <w:rPr>
          <w:lang w:eastAsia="en-US"/>
        </w:rPr>
        <w:t xml:space="preserve"> </w:t>
      </w:r>
      <w:r w:rsidRPr="00A74745">
        <w:rPr>
          <w:i/>
          <w:iCs/>
          <w:lang w:eastAsia="en-US"/>
        </w:rPr>
        <w:t>Programos „SpektroLAB“ langas</w:t>
      </w:r>
    </w:p>
    <w:p w:rsidR="00F7686D" w:rsidRPr="00A74745" w:rsidRDefault="00F7686D" w:rsidP="00EB21BD">
      <w:pPr>
        <w:jc w:val="center"/>
        <w:rPr>
          <w:i/>
          <w:iCs/>
          <w:lang w:eastAsia="en-US"/>
        </w:rPr>
      </w:pPr>
      <w:r w:rsidRPr="00A74745">
        <w:rPr>
          <w:i/>
          <w:iCs/>
          <w:lang w:eastAsia="en-US"/>
        </w:rPr>
        <w:t>(dešiniame lange: pirmas stulpelis – praėjęs laikas; antras – bandinio temperatūra (K);</w:t>
      </w:r>
      <w:r w:rsidRPr="00A74745">
        <w:rPr>
          <w:i/>
          <w:iCs/>
          <w:lang w:eastAsia="en-US"/>
        </w:rPr>
        <w:br/>
        <w:t>trečias – rezistoriaus įtampa)</w:t>
      </w:r>
    </w:p>
    <w:p w:rsidR="00F7686D" w:rsidRDefault="00F7686D" w:rsidP="00EB21BD">
      <w:pPr>
        <w:rPr>
          <w:lang w:eastAsia="en-US"/>
        </w:rPr>
      </w:pPr>
    </w:p>
    <w:p w:rsidR="00F7686D" w:rsidRDefault="00F7686D" w:rsidP="00EB21BD">
      <w:pPr>
        <w:rPr>
          <w:lang w:eastAsia="en-US"/>
        </w:rPr>
      </w:pPr>
      <w:r w:rsidRPr="00EB21BD">
        <w:rPr>
          <w:b/>
          <w:bCs/>
          <w:lang w:eastAsia="en-US"/>
        </w:rPr>
        <w:t>3.</w:t>
      </w:r>
      <w:r>
        <w:rPr>
          <w:lang w:eastAsia="en-US"/>
        </w:rPr>
        <w:t xml:space="preserve"> Bandinys atšaldomas iki ~180 K ir, neišsaugant, įjungiamas pakaitinimo maitinimo blokas (3) bei iš naujo paleidžiamas matavimas.</w:t>
      </w:r>
    </w:p>
    <w:p w:rsidR="00F7686D" w:rsidRDefault="00F7686D" w:rsidP="00EB21BD">
      <w:pPr>
        <w:rPr>
          <w:lang w:eastAsia="en-US"/>
        </w:rPr>
      </w:pPr>
    </w:p>
    <w:p w:rsidR="00F7686D" w:rsidRDefault="00F7686D" w:rsidP="00EB21BD">
      <w:pPr>
        <w:rPr>
          <w:lang w:eastAsia="en-US"/>
        </w:rPr>
      </w:pPr>
      <w:r w:rsidRPr="00EB21BD">
        <w:rPr>
          <w:b/>
          <w:bCs/>
          <w:lang w:eastAsia="en-US"/>
        </w:rPr>
        <w:t>4.</w:t>
      </w:r>
      <w:r>
        <w:rPr>
          <w:b/>
          <w:bCs/>
          <w:lang w:eastAsia="en-US"/>
        </w:rPr>
        <w:t xml:space="preserve"> </w:t>
      </w:r>
      <w:r>
        <w:rPr>
          <w:lang w:eastAsia="en-US"/>
        </w:rPr>
        <w:t xml:space="preserve">Bandiniui įkaitus iki ~380 K, sustabdomas matavimas ir </w:t>
      </w:r>
      <w:r w:rsidRPr="00BF1CFC">
        <w:rPr>
          <w:u w:val="single"/>
          <w:lang w:eastAsia="en-US"/>
        </w:rPr>
        <w:t xml:space="preserve">išjungiamas </w:t>
      </w:r>
      <w:r>
        <w:rPr>
          <w:u w:val="single"/>
          <w:lang w:eastAsia="en-US"/>
        </w:rPr>
        <w:t xml:space="preserve">pakaitininimo </w:t>
      </w:r>
      <w:r w:rsidRPr="00BF1CFC">
        <w:rPr>
          <w:u w:val="single"/>
          <w:lang w:eastAsia="en-US"/>
        </w:rPr>
        <w:t>maitinimo blokas</w:t>
      </w:r>
      <w:r>
        <w:rPr>
          <w:lang w:eastAsia="en-US"/>
        </w:rPr>
        <w:t xml:space="preserve">. Rezultatai išsaugojami  </w:t>
      </w:r>
      <w:r w:rsidRPr="00EB21BD">
        <w:rPr>
          <w:i/>
          <w:iCs/>
          <w:lang w:eastAsia="en-US"/>
        </w:rPr>
        <w:t>*.txt</w:t>
      </w:r>
      <w:r>
        <w:rPr>
          <w:lang w:eastAsia="en-US"/>
        </w:rPr>
        <w:t xml:space="preserve">  formatu.</w:t>
      </w:r>
    </w:p>
    <w:p w:rsidR="00F7686D" w:rsidRDefault="00F7686D" w:rsidP="00EB21BD">
      <w:pPr>
        <w:rPr>
          <w:lang w:eastAsia="en-US"/>
        </w:rPr>
      </w:pPr>
    </w:p>
    <w:p w:rsidR="00F7686D" w:rsidRDefault="00F7686D">
      <w:pPr>
        <w:spacing w:line="360" w:lineRule="auto"/>
        <w:jc w:val="left"/>
        <w:rPr>
          <w:b/>
          <w:bCs/>
          <w:lang w:eastAsia="en-US"/>
        </w:rPr>
      </w:pPr>
      <w:r>
        <w:rPr>
          <w:b/>
          <w:bCs/>
          <w:lang w:eastAsia="en-US"/>
        </w:rPr>
        <w:br w:type="page"/>
      </w:r>
    </w:p>
    <w:p w:rsidR="00F7686D" w:rsidRDefault="00F7686D" w:rsidP="00FC5F19">
      <w:pPr>
        <w:pStyle w:val="Heading2"/>
      </w:pPr>
      <w:bookmarkStart w:id="37" w:name="_Toc367609235"/>
      <w:r w:rsidRPr="00E45AAB">
        <w:t>4.3 Pagrindiniai skaičiavimai analizuojant duomenis</w:t>
      </w:r>
      <w:bookmarkEnd w:id="37"/>
    </w:p>
    <w:p w:rsidR="00F7686D" w:rsidRPr="00E45AAB" w:rsidRDefault="00F7686D" w:rsidP="00E45AAB">
      <w:pPr>
        <w:pStyle w:val="Footer"/>
        <w:tabs>
          <w:tab w:val="clear" w:pos="4153"/>
          <w:tab w:val="clear" w:pos="8306"/>
        </w:tabs>
        <w:ind w:firstLine="0"/>
        <w:jc w:val="center"/>
        <w:rPr>
          <w:b/>
          <w:bCs/>
          <w:sz w:val="28"/>
          <w:szCs w:val="28"/>
        </w:rPr>
      </w:pPr>
    </w:p>
    <w:p w:rsidR="00F7686D" w:rsidRDefault="00F7686D" w:rsidP="00E45AAB">
      <w:pPr>
        <w:pStyle w:val="Footer"/>
        <w:tabs>
          <w:tab w:val="clear" w:pos="4153"/>
          <w:tab w:val="clear" w:pos="8306"/>
        </w:tabs>
        <w:ind w:firstLine="1296"/>
        <w:rPr>
          <w:sz w:val="24"/>
          <w:szCs w:val="24"/>
        </w:rPr>
      </w:pPr>
      <w:r>
        <w:rPr>
          <w:sz w:val="24"/>
          <w:szCs w:val="24"/>
        </w:rPr>
        <w:t>Šiame skyrelyje atkreipiame dėmesį į puslaidininkio elektrinio laidžio priklausomybę nuo temperatūros. Bendru atveju ši priklausomybė išreiškiama taip:</w:t>
      </w:r>
    </w:p>
    <w:p w:rsidR="00F7686D" w:rsidRDefault="00F7686D" w:rsidP="00E45AAB">
      <w:pPr>
        <w:pStyle w:val="Footer"/>
        <w:tabs>
          <w:tab w:val="clear" w:pos="4153"/>
          <w:tab w:val="clear" w:pos="8306"/>
        </w:tabs>
        <w:spacing w:after="120"/>
        <w:ind w:firstLine="0"/>
        <w:jc w:val="right"/>
        <w:rPr>
          <w:sz w:val="24"/>
          <w:szCs w:val="24"/>
        </w:rPr>
      </w:pPr>
      <w:r>
        <w:rPr>
          <w:sz w:val="24"/>
          <w:szCs w:val="24"/>
        </w:rPr>
        <w:tab/>
      </w:r>
      <w:r w:rsidRPr="002164F1">
        <w:rPr>
          <w:position w:val="-28"/>
          <w:sz w:val="24"/>
          <w:szCs w:val="24"/>
        </w:rPr>
        <w:object w:dxaOrig="2100" w:dyaOrig="680">
          <v:shape id="_x0000_i1147" type="#_x0000_t75" style="width:104.25pt;height:33.75pt" o:ole="">
            <v:imagedata r:id="rId147" o:title=""/>
          </v:shape>
          <o:OLEObject Type="Embed" ProgID="Equation.3" ShapeID="_x0000_i1147" DrawAspect="Content" ObjectID="_1441367906" r:id="rId148"/>
        </w:object>
      </w:r>
      <w:r>
        <w:rPr>
          <w:sz w:val="24"/>
          <w:szCs w:val="24"/>
        </w:rPr>
        <w:t>,</w:t>
      </w:r>
      <w:r>
        <w:rPr>
          <w:sz w:val="24"/>
          <w:szCs w:val="24"/>
        </w:rPr>
        <w:tab/>
      </w:r>
      <w:r>
        <w:rPr>
          <w:sz w:val="24"/>
          <w:szCs w:val="24"/>
        </w:rPr>
        <w:tab/>
      </w:r>
      <w:r>
        <w:rPr>
          <w:sz w:val="24"/>
          <w:szCs w:val="24"/>
        </w:rPr>
        <w:tab/>
      </w:r>
      <w:r>
        <w:rPr>
          <w:sz w:val="24"/>
          <w:szCs w:val="24"/>
        </w:rPr>
        <w:tab/>
      </w:r>
      <w:r>
        <w:rPr>
          <w:sz w:val="24"/>
          <w:szCs w:val="24"/>
        </w:rPr>
        <w:tab/>
        <w:t>(46)</w:t>
      </w:r>
    </w:p>
    <w:p w:rsidR="00F7686D" w:rsidRDefault="00F7686D" w:rsidP="00E45AAB">
      <w:pPr>
        <w:pStyle w:val="Footer"/>
        <w:tabs>
          <w:tab w:val="clear" w:pos="4153"/>
          <w:tab w:val="clear" w:pos="8306"/>
        </w:tabs>
        <w:ind w:firstLine="0"/>
        <w:rPr>
          <w:sz w:val="24"/>
          <w:szCs w:val="24"/>
        </w:rPr>
      </w:pPr>
      <w:r>
        <w:rPr>
          <w:sz w:val="24"/>
          <w:szCs w:val="24"/>
        </w:rPr>
        <w:t xml:space="preserve">čia </w:t>
      </w:r>
      <w:r w:rsidRPr="0043100A">
        <w:rPr>
          <w:position w:val="-4"/>
          <w:sz w:val="24"/>
          <w:szCs w:val="24"/>
        </w:rPr>
        <w:object w:dxaOrig="380" w:dyaOrig="260">
          <v:shape id="_x0000_i1148" type="#_x0000_t75" style="width:18.75pt;height:13.5pt" o:ole="">
            <v:imagedata r:id="rId149" o:title=""/>
          </v:shape>
          <o:OLEObject Type="Embed" ProgID="Equation.3" ShapeID="_x0000_i1148" DrawAspect="Content" ObjectID="_1441367907" r:id="rId150"/>
        </w:object>
      </w:r>
      <w:r>
        <w:rPr>
          <w:sz w:val="24"/>
          <w:szCs w:val="24"/>
        </w:rPr>
        <w:t xml:space="preserve"> – priemaišų aktyvacijos energija, </w:t>
      </w:r>
      <w:r w:rsidRPr="0043100A">
        <w:rPr>
          <w:i/>
          <w:iCs/>
          <w:sz w:val="24"/>
          <w:szCs w:val="24"/>
        </w:rPr>
        <w:t>A</w:t>
      </w:r>
      <w:r>
        <w:rPr>
          <w:sz w:val="24"/>
          <w:szCs w:val="24"/>
        </w:rPr>
        <w:t xml:space="preserve"> – koeficientas (priklauso nuo puslaidininkio medžiagos), laipsnio rodiklis </w:t>
      </w:r>
      <w:r>
        <w:rPr>
          <w:i/>
          <w:iCs/>
          <w:sz w:val="24"/>
          <w:szCs w:val="24"/>
        </w:rPr>
        <w:sym w:font="Symbol" w:char="F061"/>
      </w:r>
      <w:r>
        <w:rPr>
          <w:sz w:val="24"/>
          <w:szCs w:val="24"/>
        </w:rPr>
        <w:t xml:space="preserve"> priklauso nuo priemaišų tipo, </w:t>
      </w:r>
      <w:r w:rsidRPr="00323E37">
        <w:rPr>
          <w:i/>
          <w:iCs/>
          <w:sz w:val="24"/>
          <w:szCs w:val="24"/>
        </w:rPr>
        <w:t>m</w:t>
      </w:r>
      <w:r>
        <w:rPr>
          <w:i/>
          <w:iCs/>
          <w:sz w:val="24"/>
          <w:szCs w:val="24"/>
        </w:rPr>
        <w:t xml:space="preserve"> </w:t>
      </w:r>
      <w:r w:rsidRPr="00323E37">
        <w:rPr>
          <w:sz w:val="24"/>
          <w:szCs w:val="24"/>
        </w:rPr>
        <w:t>=</w:t>
      </w:r>
      <w:r>
        <w:rPr>
          <w:sz w:val="24"/>
          <w:szCs w:val="24"/>
        </w:rPr>
        <w:t xml:space="preserve"> 1 (paprastai priemaišų atveju) arba 2 (tarpjuostinių šuolių atveju).</w:t>
      </w:r>
    </w:p>
    <w:p w:rsidR="00F7686D" w:rsidRDefault="00F7686D" w:rsidP="00E45AAB">
      <w:pPr>
        <w:pStyle w:val="Footer"/>
        <w:tabs>
          <w:tab w:val="clear" w:pos="4153"/>
          <w:tab w:val="clear" w:pos="8306"/>
        </w:tabs>
        <w:ind w:firstLine="0"/>
        <w:rPr>
          <w:sz w:val="24"/>
          <w:szCs w:val="24"/>
        </w:rPr>
      </w:pPr>
      <w:r>
        <w:rPr>
          <w:sz w:val="24"/>
          <w:szCs w:val="24"/>
        </w:rPr>
        <w:tab/>
        <w:t xml:space="preserve">Keičiantis temperatūrai daugiklio </w:t>
      </w:r>
      <w:r w:rsidRPr="000F5766">
        <w:rPr>
          <w:position w:val="-4"/>
          <w:sz w:val="24"/>
          <w:szCs w:val="24"/>
        </w:rPr>
        <w:object w:dxaOrig="340" w:dyaOrig="300">
          <v:shape id="_x0000_i1149" type="#_x0000_t75" style="width:17.25pt;height:15pt" o:ole="">
            <v:imagedata r:id="rId151" o:title=""/>
          </v:shape>
          <o:OLEObject Type="Embed" ProgID="Equation.3" ShapeID="_x0000_i1149" DrawAspect="Content" ObjectID="_1441367908" r:id="rId152"/>
        </w:object>
      </w:r>
      <w:r>
        <w:rPr>
          <w:sz w:val="24"/>
          <w:szCs w:val="24"/>
        </w:rPr>
        <w:t xml:space="preserve"> vertė paprastai kinta žymiai lėčiau negu eksponentinio daugiklio </w:t>
      </w:r>
      <w:r w:rsidRPr="0043100A">
        <w:rPr>
          <w:position w:val="-28"/>
          <w:sz w:val="24"/>
          <w:szCs w:val="24"/>
        </w:rPr>
        <w:object w:dxaOrig="1180" w:dyaOrig="680">
          <v:shape id="_x0000_i1150" type="#_x0000_t75" style="width:58.5pt;height:33.75pt" o:ole="">
            <v:imagedata r:id="rId153" o:title=""/>
          </v:shape>
          <o:OLEObject Type="Embed" ProgID="Equation.3" ShapeID="_x0000_i1150" DrawAspect="Content" ObjectID="_1441367909" r:id="rId154"/>
        </w:object>
      </w:r>
      <w:r>
        <w:rPr>
          <w:sz w:val="24"/>
          <w:szCs w:val="24"/>
        </w:rPr>
        <w:t>, ypač jeigu tos temperatūros nėra labai aukštos, todėl laidį galime (apytiksliai) išreikšti taip:</w:t>
      </w:r>
    </w:p>
    <w:p w:rsidR="00F7686D" w:rsidRDefault="00F7686D" w:rsidP="00E45AAB">
      <w:pPr>
        <w:pStyle w:val="Footer"/>
        <w:tabs>
          <w:tab w:val="clear" w:pos="4153"/>
          <w:tab w:val="clear" w:pos="8306"/>
        </w:tabs>
        <w:spacing w:after="120"/>
        <w:ind w:left="1440" w:firstLine="720"/>
        <w:jc w:val="right"/>
        <w:rPr>
          <w:sz w:val="24"/>
          <w:szCs w:val="24"/>
        </w:rPr>
      </w:pPr>
      <w:r w:rsidRPr="0043100A">
        <w:rPr>
          <w:position w:val="-28"/>
          <w:sz w:val="24"/>
          <w:szCs w:val="24"/>
        </w:rPr>
        <w:object w:dxaOrig="1880" w:dyaOrig="680">
          <v:shape id="_x0000_i1151" type="#_x0000_t75" style="width:93pt;height:33.75pt" o:ole="">
            <v:imagedata r:id="rId155" o:title=""/>
          </v:shape>
          <o:OLEObject Type="Embed" ProgID="Equation.3" ShapeID="_x0000_i1151" DrawAspect="Content" ObjectID="_1441367910" r:id="rId156"/>
        </w:object>
      </w:r>
      <w:r>
        <w:rPr>
          <w:sz w:val="24"/>
          <w:szCs w:val="24"/>
        </w:rPr>
        <w:t>.</w:t>
      </w:r>
      <w:r>
        <w:rPr>
          <w:sz w:val="24"/>
          <w:szCs w:val="24"/>
        </w:rPr>
        <w:tab/>
      </w:r>
      <w:r>
        <w:rPr>
          <w:sz w:val="24"/>
          <w:szCs w:val="24"/>
        </w:rPr>
        <w:tab/>
      </w:r>
      <w:r>
        <w:rPr>
          <w:sz w:val="24"/>
          <w:szCs w:val="24"/>
        </w:rPr>
        <w:tab/>
      </w:r>
      <w:r>
        <w:rPr>
          <w:sz w:val="24"/>
          <w:szCs w:val="24"/>
        </w:rPr>
        <w:tab/>
      </w:r>
      <w:r>
        <w:rPr>
          <w:sz w:val="24"/>
          <w:szCs w:val="24"/>
        </w:rPr>
        <w:tab/>
        <w:t>(47)</w:t>
      </w:r>
    </w:p>
    <w:p w:rsidR="00F7686D" w:rsidRDefault="00F7686D" w:rsidP="00EB21BD">
      <w:pPr>
        <w:rPr>
          <w:b/>
          <w:bCs/>
          <w:lang w:eastAsia="en-US"/>
        </w:rPr>
      </w:pPr>
    </w:p>
    <w:p w:rsidR="00F7686D" w:rsidRDefault="00F7686D" w:rsidP="00E45AAB">
      <w:pPr>
        <w:pStyle w:val="Footer"/>
        <w:tabs>
          <w:tab w:val="clear" w:pos="4153"/>
          <w:tab w:val="clear" w:pos="8306"/>
        </w:tabs>
        <w:spacing w:before="240"/>
        <w:ind w:firstLine="0"/>
        <w:rPr>
          <w:sz w:val="24"/>
          <w:szCs w:val="24"/>
        </w:rPr>
      </w:pPr>
      <w:r>
        <w:rPr>
          <w:noProof/>
          <w:lang w:eastAsia="lt-LT"/>
        </w:rPr>
        <w:pict>
          <v:group id="_x0000_s1161" style="position:absolute;left:0;text-align:left;margin-left:240.55pt;margin-top:5.6pt;width:226.5pt;height:202.85pt;z-index:251653632" coordorigin="6273,8055" coordsize="4530,4057">
            <v:group id="_x0000_s1162" style="position:absolute;left:6273;top:8055;width:4530;height:3071" coordorigin="6120,10650" coordsize="4530,3071">
              <v:shape id="_x0000_s1163" style="position:absolute;left:6765;top:10650;width:3615;height:2295" coordsize="3615,2295" path="m,l15,2295r3600,e" filled="f">
                <v:path arrowok="t"/>
              </v:shape>
              <v:shape id="_x0000_s1164" style="position:absolute;left:7095;top:10755;width:3030;height:1830" coordsize="3030,1830" path="m,c72,249,145,498,210,720v65,222,103,480,180,615c467,1470,560,1530,675,1530v115,,272,-138,405,-195c1213,1278,1365,1203,1471,1185v106,-18,112,-7,247,45c1853,1282,2061,1400,2280,1500v219,100,476,207,750,330e" filled="f">
                <v:path arrowok="t"/>
              </v:shape>
              <v:shape id="_x0000_s1165" type="#_x0000_t202" style="position:absolute;left:9825;top:13020;width:825;height:701" filled="f" stroked="f">
                <v:textbox style="mso-next-textbox:#_x0000_s1165;mso-fit-shape-to-text:t">
                  <w:txbxContent>
                    <w:p w:rsidR="00F7686D" w:rsidRPr="00954EA5" w:rsidRDefault="00F7686D" w:rsidP="00E45AAB">
                      <w:pPr>
                        <w:jc w:val="left"/>
                      </w:pPr>
                      <w:r w:rsidRPr="00954EA5">
                        <w:t>1/T</w:t>
                      </w:r>
                    </w:p>
                  </w:txbxContent>
                </v:textbox>
              </v:shape>
              <v:shape id="_x0000_s1166" type="#_x0000_t202" style="position:absolute;left:6120;top:10650;width:825;height:722" filled="f" stroked="f">
                <v:textbox style="mso-next-textbox:#_x0000_s1166;mso-fit-shape-to-text:t">
                  <w:txbxContent>
                    <w:p w:rsidR="00F7686D" w:rsidRPr="00954EA5" w:rsidRDefault="00F7686D" w:rsidP="00E45AAB">
                      <w:pPr>
                        <w:jc w:val="left"/>
                        <w:rPr>
                          <w:i/>
                          <w:iCs/>
                        </w:rPr>
                      </w:pPr>
                      <w:r>
                        <w:t>ln</w:t>
                      </w:r>
                      <w:r>
                        <w:rPr>
                          <w:i/>
                          <w:iCs/>
                        </w:rPr>
                        <w:sym w:font="Symbol" w:char="F073"/>
                      </w:r>
                    </w:p>
                  </w:txbxContent>
                </v:textbox>
              </v:shape>
            </v:group>
            <v:shape id="_x0000_s1167" type="#_x0000_t202" style="position:absolute;left:6676;top:10696;width:3512;height:1416" filled="f" stroked="f">
              <v:textbox style="mso-next-textbox:#_x0000_s1167;mso-fit-shape-to-text:t">
                <w:txbxContent>
                  <w:p w:rsidR="00F7686D" w:rsidRPr="00954EA5" w:rsidRDefault="00F7686D" w:rsidP="00E45AAB">
                    <w:pPr>
                      <w:pStyle w:val="Footer"/>
                      <w:tabs>
                        <w:tab w:val="clear" w:pos="4153"/>
                        <w:tab w:val="clear" w:pos="8306"/>
                      </w:tabs>
                      <w:spacing w:before="240"/>
                      <w:ind w:firstLine="0"/>
                      <w:rPr>
                        <w:i/>
                        <w:iCs/>
                        <w:sz w:val="24"/>
                        <w:szCs w:val="24"/>
                      </w:rPr>
                    </w:pPr>
                    <w:r>
                      <w:rPr>
                        <w:b/>
                        <w:bCs/>
                        <w:sz w:val="24"/>
                        <w:szCs w:val="24"/>
                      </w:rPr>
                      <w:t>11 pav.</w:t>
                    </w:r>
                    <w:r w:rsidRPr="00034B3F">
                      <w:rPr>
                        <w:i/>
                        <w:iCs/>
                        <w:sz w:val="24"/>
                        <w:szCs w:val="24"/>
                      </w:rPr>
                      <w:t xml:space="preserve"> Puslaidininkio </w:t>
                    </w:r>
                    <w:r>
                      <w:rPr>
                        <w:i/>
                        <w:iCs/>
                        <w:sz w:val="24"/>
                        <w:szCs w:val="24"/>
                      </w:rPr>
                      <w:t xml:space="preserve">savitojo elektrinio </w:t>
                    </w:r>
                    <w:r w:rsidRPr="00034B3F">
                      <w:rPr>
                        <w:i/>
                        <w:iCs/>
                        <w:sz w:val="24"/>
                        <w:szCs w:val="24"/>
                      </w:rPr>
                      <w:t>laid</w:t>
                    </w:r>
                    <w:r>
                      <w:rPr>
                        <w:i/>
                        <w:iCs/>
                        <w:sz w:val="24"/>
                        <w:szCs w:val="24"/>
                      </w:rPr>
                      <w:t>žio</w:t>
                    </w:r>
                    <w:r w:rsidRPr="00034B3F">
                      <w:rPr>
                        <w:i/>
                        <w:iCs/>
                        <w:sz w:val="24"/>
                        <w:szCs w:val="24"/>
                      </w:rPr>
                      <w:t xml:space="preserve"> priklausomybė nuo temperatūros</w:t>
                    </w:r>
                  </w:p>
                </w:txbxContent>
              </v:textbox>
            </v:shape>
            <w10:wrap type="square"/>
            <w10:anchorlock/>
          </v:group>
        </w:pict>
      </w:r>
      <w:r>
        <w:rPr>
          <w:sz w:val="24"/>
          <w:szCs w:val="24"/>
        </w:rPr>
        <w:tab/>
      </w:r>
    </w:p>
    <w:p w:rsidR="00F7686D" w:rsidRPr="00A74745" w:rsidRDefault="00F7686D" w:rsidP="00A74745">
      <w:pPr>
        <w:pStyle w:val="Footer"/>
        <w:tabs>
          <w:tab w:val="clear" w:pos="4153"/>
          <w:tab w:val="clear" w:pos="8306"/>
        </w:tabs>
        <w:spacing w:before="240"/>
        <w:ind w:firstLine="0"/>
        <w:rPr>
          <w:sz w:val="24"/>
          <w:szCs w:val="24"/>
        </w:rPr>
      </w:pPr>
      <w:r>
        <w:rPr>
          <w:noProof/>
          <w:lang w:eastAsia="lt-LT"/>
        </w:rPr>
        <w:pict>
          <v:shape id="_x0000_s1168" type="#_x0000_t202" style="position:absolute;left:0;text-align:left;margin-left:347.5pt;margin-top:89.7pt;width:45.5pt;height:28.95pt;z-index:251657728" filled="f" stroked="f">
            <v:textbox>
              <w:txbxContent>
                <w:p w:rsidR="00F7686D" w:rsidRPr="001B3C5E" w:rsidRDefault="00F7686D" w:rsidP="00A74745">
                  <w:pPr>
                    <w:rPr>
                      <w:sz w:val="28"/>
                      <w:szCs w:val="28"/>
                      <w:vertAlign w:val="subscript"/>
                    </w:rPr>
                  </w:pPr>
                  <w:r w:rsidRPr="001B3C5E">
                    <w:rPr>
                      <w:sz w:val="28"/>
                      <w:szCs w:val="28"/>
                    </w:rPr>
                    <w:t>1/</w:t>
                  </w:r>
                  <w:r w:rsidRPr="001B3C5E">
                    <w:rPr>
                      <w:i/>
                      <w:iCs/>
                      <w:sz w:val="28"/>
                      <w:szCs w:val="28"/>
                    </w:rPr>
                    <w:t>T</w:t>
                  </w:r>
                  <w:r>
                    <w:rPr>
                      <w:sz w:val="28"/>
                      <w:szCs w:val="28"/>
                      <w:vertAlign w:val="subscript"/>
                    </w:rPr>
                    <w:t>0</w:t>
                  </w:r>
                </w:p>
              </w:txbxContent>
            </v:textbox>
            <w10:anchorlock/>
          </v:shape>
        </w:pict>
      </w:r>
      <w:r>
        <w:rPr>
          <w:noProof/>
          <w:lang w:eastAsia="lt-LT"/>
        </w:rPr>
        <w:pict>
          <v:line id="_x0000_s1169" style="position:absolute;left:0;text-align:left;flip:x;z-index:251655680" from="273.5pt,44.9pt" to="365.25pt,44.9pt">
            <v:stroke dashstyle="1 1"/>
            <w10:anchorlock/>
          </v:line>
        </w:pict>
      </w:r>
      <w:r>
        <w:rPr>
          <w:noProof/>
          <w:lang w:eastAsia="lt-LT"/>
        </w:rPr>
        <w:pict>
          <v:line id="_x0000_s1170" style="position:absolute;left:0;text-align:left;z-index:251654656" from="364.55pt,44.9pt" to="364.55pt,94.45pt">
            <v:stroke dashstyle="1 1"/>
            <w10:anchorlock/>
          </v:line>
        </w:pict>
      </w:r>
      <w:r>
        <w:rPr>
          <w:noProof/>
          <w:lang w:eastAsia="lt-LT"/>
        </w:rPr>
        <w:pict>
          <v:shape id="_x0000_s1171" type="#_x0000_t202" style="position:absolute;left:0;text-align:left;margin-left:236.3pt;margin-top:21.7pt;width:45.5pt;height:28.95pt;z-index:251656704" filled="f" stroked="f">
            <v:textbox style="mso-next-textbox:#_x0000_s1171">
              <w:txbxContent>
                <w:p w:rsidR="00F7686D" w:rsidRPr="001B3C5E" w:rsidRDefault="00F7686D" w:rsidP="00E45AAB">
                  <w:pPr>
                    <w:rPr>
                      <w:sz w:val="28"/>
                      <w:szCs w:val="28"/>
                      <w:vertAlign w:val="subscript"/>
                    </w:rPr>
                  </w:pPr>
                  <w:r>
                    <w:rPr>
                      <w:sz w:val="28"/>
                      <w:szCs w:val="28"/>
                    </w:rPr>
                    <w:t>ln</w:t>
                  </w:r>
                  <w:r>
                    <w:rPr>
                      <w:i/>
                      <w:iCs/>
                      <w:sz w:val="28"/>
                      <w:szCs w:val="28"/>
                    </w:rPr>
                    <w:sym w:font="Symbol" w:char="F073"/>
                  </w:r>
                  <w:r>
                    <w:rPr>
                      <w:sz w:val="28"/>
                      <w:szCs w:val="28"/>
                      <w:vertAlign w:val="subscript"/>
                    </w:rPr>
                    <w:t>0</w:t>
                  </w:r>
                </w:p>
              </w:txbxContent>
            </v:textbox>
            <w10:anchorlock/>
          </v:shape>
        </w:pict>
      </w:r>
      <w:r w:rsidRPr="0069674C">
        <w:rPr>
          <w:b/>
          <w:bCs/>
          <w:sz w:val="24"/>
          <w:szCs w:val="24"/>
        </w:rPr>
        <w:t>1.</w:t>
      </w:r>
      <w:r>
        <w:rPr>
          <w:sz w:val="24"/>
          <w:szCs w:val="24"/>
        </w:rPr>
        <w:t xml:space="preserve"> Eksperimentiškai išmatavę savitąjį elektrinį laidį </w:t>
      </w:r>
      <w:r w:rsidRPr="00BE2E93">
        <w:rPr>
          <w:position w:val="-6"/>
          <w:sz w:val="24"/>
          <w:szCs w:val="24"/>
        </w:rPr>
        <w:object w:dxaOrig="240" w:dyaOrig="220">
          <v:shape id="_x0000_i1152" type="#_x0000_t75" style="width:12pt;height:11.25pt" o:ole="">
            <v:imagedata r:id="rId157" o:title=""/>
          </v:shape>
          <o:OLEObject Type="Embed" ProgID="Equation.3" ShapeID="_x0000_i1152" DrawAspect="Content" ObjectID="_1441367911" r:id="rId158"/>
        </w:object>
      </w:r>
      <w:r>
        <w:rPr>
          <w:sz w:val="24"/>
          <w:szCs w:val="24"/>
        </w:rPr>
        <w:t xml:space="preserve"> platesniame temperatūrų intervale, galime nubrėžti grafiką </w:t>
      </w:r>
      <w:r w:rsidRPr="00BE2E93">
        <w:rPr>
          <w:position w:val="-6"/>
          <w:sz w:val="24"/>
          <w:szCs w:val="24"/>
        </w:rPr>
        <w:object w:dxaOrig="460" w:dyaOrig="279">
          <v:shape id="_x0000_i1153" type="#_x0000_t75" style="width:23.25pt;height:13.5pt" o:ole="">
            <v:imagedata r:id="rId159" o:title=""/>
          </v:shape>
          <o:OLEObject Type="Embed" ProgID="Equation.3" ShapeID="_x0000_i1153" DrawAspect="Content" ObjectID="_1441367912" r:id="rId160"/>
        </w:object>
      </w:r>
      <w:r>
        <w:rPr>
          <w:sz w:val="24"/>
          <w:szCs w:val="24"/>
        </w:rPr>
        <w:t xml:space="preserve"> nuo </w:t>
      </w:r>
      <w:r w:rsidRPr="00BE2E93">
        <w:rPr>
          <w:position w:val="-24"/>
          <w:sz w:val="24"/>
          <w:szCs w:val="24"/>
        </w:rPr>
        <w:object w:dxaOrig="260" w:dyaOrig="620">
          <v:shape id="_x0000_i1154" type="#_x0000_t75" style="width:13.5pt;height:30.75pt" o:ole="">
            <v:imagedata r:id="rId161" o:title=""/>
          </v:shape>
          <o:OLEObject Type="Embed" ProgID="Equation.3" ShapeID="_x0000_i1154" DrawAspect="Content" ObjectID="_1441367913" r:id="rId162"/>
        </w:object>
      </w:r>
      <w:r>
        <w:rPr>
          <w:sz w:val="24"/>
          <w:szCs w:val="24"/>
        </w:rPr>
        <w:t>, kur elektrinis laidis:</w:t>
      </w:r>
    </w:p>
    <w:p w:rsidR="00F7686D" w:rsidRDefault="00F7686D" w:rsidP="00A74745">
      <w:pPr>
        <w:jc w:val="right"/>
      </w:pPr>
      <w:r w:rsidRPr="00095C93">
        <w:rPr>
          <w:position w:val="-24"/>
        </w:rPr>
        <w:object w:dxaOrig="920" w:dyaOrig="620">
          <v:shape id="_x0000_i1155" type="#_x0000_t75" style="width:45pt;height:30.75pt" o:ole="">
            <v:imagedata r:id="rId163" o:title=""/>
          </v:shape>
          <o:OLEObject Type="Embed" ProgID="Equation.3" ShapeID="_x0000_i1155" DrawAspect="Content" ObjectID="_1441367914" r:id="rId164"/>
        </w:object>
      </w:r>
      <w:r>
        <w:rPr>
          <w:position w:val="-24"/>
        </w:rPr>
        <w:t xml:space="preserve">                    (48)                            </w:t>
      </w:r>
    </w:p>
    <w:p w:rsidR="00F7686D" w:rsidRDefault="00F7686D" w:rsidP="00C03C4B"/>
    <w:p w:rsidR="00F7686D" w:rsidRDefault="00F7686D" w:rsidP="00C03C4B"/>
    <w:p w:rsidR="00F7686D" w:rsidRDefault="00F7686D" w:rsidP="00C03C4B"/>
    <w:p w:rsidR="00F7686D" w:rsidRDefault="00F7686D" w:rsidP="00C03C4B"/>
    <w:p w:rsidR="00F7686D" w:rsidRDefault="00F7686D" w:rsidP="00251472">
      <w:pPr>
        <w:pStyle w:val="Footer"/>
        <w:tabs>
          <w:tab w:val="clear" w:pos="4153"/>
          <w:tab w:val="clear" w:pos="8306"/>
        </w:tabs>
        <w:spacing w:before="240"/>
        <w:ind w:firstLine="0"/>
        <w:rPr>
          <w:sz w:val="24"/>
          <w:szCs w:val="24"/>
        </w:rPr>
      </w:pPr>
      <w:r w:rsidRPr="0069674C">
        <w:rPr>
          <w:b/>
          <w:bCs/>
          <w:sz w:val="24"/>
          <w:szCs w:val="24"/>
        </w:rPr>
        <w:t>2.</w:t>
      </w:r>
      <w:r>
        <w:rPr>
          <w:sz w:val="24"/>
          <w:szCs w:val="24"/>
        </w:rPr>
        <w:t xml:space="preserve"> Iš šio grafiko atitinkamų dalių galime nustatyti aktyvacijos energiją:</w:t>
      </w:r>
    </w:p>
    <w:p w:rsidR="00F7686D" w:rsidRPr="00C03C4B" w:rsidRDefault="00F7686D" w:rsidP="00251472">
      <w:pPr>
        <w:jc w:val="right"/>
        <w:rPr>
          <w:lang w:eastAsia="en-US"/>
        </w:rPr>
      </w:pPr>
      <w:r w:rsidRPr="00C03C4B">
        <w:rPr>
          <w:lang w:eastAsia="en-US"/>
        </w:rPr>
        <w:object w:dxaOrig="1320" w:dyaOrig="320">
          <v:shape id="_x0000_i1156" type="#_x0000_t75" style="width:66pt;height:15.75pt" o:ole="">
            <v:imagedata r:id="rId165" o:title=""/>
          </v:shape>
          <o:OLEObject Type="Embed" ProgID="Equation.3" ShapeID="_x0000_i1156" DrawAspect="Content" ObjectID="_1441367915" r:id="rId166"/>
        </w:object>
      </w:r>
      <w:r>
        <w:rPr>
          <w:lang w:eastAsia="en-US"/>
        </w:rPr>
        <w:t xml:space="preserve">                                                                                    (49)</w:t>
      </w:r>
    </w:p>
    <w:p w:rsidR="00F7686D" w:rsidRDefault="00F7686D" w:rsidP="00251472">
      <w:pPr>
        <w:pStyle w:val="Footer"/>
        <w:tabs>
          <w:tab w:val="clear" w:pos="4153"/>
          <w:tab w:val="clear" w:pos="8306"/>
        </w:tabs>
        <w:spacing w:before="240"/>
        <w:ind w:firstLine="0"/>
        <w:rPr>
          <w:sz w:val="24"/>
          <w:szCs w:val="24"/>
          <w:lang w:val="en-US"/>
        </w:rPr>
      </w:pPr>
      <w:r>
        <w:rPr>
          <w:sz w:val="24"/>
          <w:szCs w:val="24"/>
        </w:rPr>
        <w:t xml:space="preserve">Čia Bolcmano konstanta </w:t>
      </w:r>
      <w:r>
        <w:rPr>
          <w:i/>
          <w:iCs/>
          <w:sz w:val="24"/>
          <w:szCs w:val="24"/>
        </w:rPr>
        <w:t>k</w:t>
      </w:r>
      <w:r>
        <w:rPr>
          <w:sz w:val="24"/>
          <w:szCs w:val="24"/>
        </w:rPr>
        <w:t xml:space="preserve"> </w:t>
      </w:r>
      <w:r>
        <w:rPr>
          <w:sz w:val="24"/>
          <w:szCs w:val="24"/>
          <w:lang w:val="en-US"/>
        </w:rPr>
        <w:t>= 8,617</w:t>
      </w:r>
      <w:r>
        <w:rPr>
          <w:sz w:val="24"/>
          <w:szCs w:val="24"/>
          <w:lang w:val="en-US"/>
        </w:rPr>
        <w:sym w:font="Symbol" w:char="F0D7"/>
      </w:r>
      <w:r>
        <w:rPr>
          <w:sz w:val="24"/>
          <w:szCs w:val="24"/>
          <w:lang w:val="en-US"/>
        </w:rPr>
        <w:t>10</w:t>
      </w:r>
      <w:r>
        <w:rPr>
          <w:sz w:val="24"/>
          <w:szCs w:val="24"/>
          <w:vertAlign w:val="superscript"/>
          <w:lang w:val="en-US"/>
        </w:rPr>
        <w:t>-5</w:t>
      </w:r>
      <w:r>
        <w:rPr>
          <w:sz w:val="24"/>
          <w:szCs w:val="24"/>
          <w:lang w:val="en-US"/>
        </w:rPr>
        <w:t xml:space="preserve"> eV/K, </w:t>
      </w:r>
      <w:r w:rsidRPr="003C18A0">
        <w:rPr>
          <w:position w:val="-10"/>
          <w:sz w:val="24"/>
          <w:szCs w:val="24"/>
        </w:rPr>
        <w:object w:dxaOrig="440" w:dyaOrig="320">
          <v:shape id="_x0000_i1157" type="#_x0000_t75" style="width:21.75pt;height:15.75pt" o:ole="">
            <v:imagedata r:id="rId167" o:title=""/>
          </v:shape>
          <o:OLEObject Type="Embed" ProgID="Equation.3" ShapeID="_x0000_i1157" DrawAspect="Content" ObjectID="_1441367916" r:id="rId168"/>
        </w:object>
      </w:r>
      <w:r>
        <w:rPr>
          <w:sz w:val="24"/>
          <w:szCs w:val="24"/>
        </w:rPr>
        <w:t xml:space="preserve"> apskaičiuojame iš grafiko. </w:t>
      </w:r>
      <w:r>
        <w:rPr>
          <w:sz w:val="24"/>
          <w:szCs w:val="24"/>
          <w:lang w:val="en-US"/>
        </w:rPr>
        <w:t xml:space="preserve">Jei </w:t>
      </w:r>
      <w:r>
        <w:rPr>
          <w:sz w:val="24"/>
          <w:szCs w:val="24"/>
        </w:rPr>
        <w:t>š</w:t>
      </w:r>
      <w:r>
        <w:rPr>
          <w:sz w:val="24"/>
          <w:szCs w:val="24"/>
          <w:lang w:val="en-US"/>
        </w:rPr>
        <w:t xml:space="preserve">uoliai tarpjuostiniai, </w:t>
      </w:r>
      <w:r>
        <w:rPr>
          <w:i/>
          <w:iCs/>
          <w:sz w:val="24"/>
          <w:szCs w:val="24"/>
          <w:lang w:val="en-US"/>
        </w:rPr>
        <w:t>m</w:t>
      </w:r>
      <w:r>
        <w:rPr>
          <w:sz w:val="24"/>
          <w:szCs w:val="24"/>
          <w:lang w:val="en-US"/>
        </w:rPr>
        <w:t xml:space="preserve"> = 2. </w:t>
      </w:r>
    </w:p>
    <w:p w:rsidR="00F7686D" w:rsidRDefault="00F7686D" w:rsidP="00251472">
      <w:pPr>
        <w:pStyle w:val="Footer"/>
        <w:tabs>
          <w:tab w:val="clear" w:pos="4153"/>
          <w:tab w:val="clear" w:pos="8306"/>
        </w:tabs>
        <w:spacing w:before="240"/>
        <w:ind w:firstLine="0"/>
        <w:rPr>
          <w:sz w:val="24"/>
          <w:szCs w:val="24"/>
        </w:rPr>
      </w:pPr>
      <w:r>
        <w:rPr>
          <w:sz w:val="24"/>
          <w:szCs w:val="24"/>
        </w:rPr>
        <w:t>Aukštesnėse temperatūrose prasideda terminė jonizacija „juosta – juosta“, ir iš šios grafiko dalies galima nustatyti puslaidininkio draustinį tarpą. Atkreipiame dėmesį, kad realiu atveju gali būti pasiektas temperatūrų intervalas, apimantis tik dalį pavaizduotos 11 pav. priklausomybės.</w:t>
      </w:r>
    </w:p>
    <w:p w:rsidR="00F7686D" w:rsidRDefault="00F7686D" w:rsidP="00251472">
      <w:pPr>
        <w:pStyle w:val="Footer"/>
        <w:tabs>
          <w:tab w:val="clear" w:pos="4153"/>
          <w:tab w:val="clear" w:pos="8306"/>
        </w:tabs>
        <w:spacing w:before="240"/>
        <w:ind w:firstLine="0"/>
        <w:rPr>
          <w:sz w:val="24"/>
          <w:szCs w:val="24"/>
        </w:rPr>
      </w:pPr>
      <w:r w:rsidRPr="00251472">
        <w:rPr>
          <w:b/>
          <w:bCs/>
          <w:sz w:val="24"/>
          <w:szCs w:val="24"/>
        </w:rPr>
        <w:t>3.</w:t>
      </w:r>
      <w:r>
        <w:rPr>
          <w:sz w:val="24"/>
          <w:szCs w:val="24"/>
        </w:rPr>
        <w:t xml:space="preserve">Elektriškai aktyvių priemaišų tankį </w:t>
      </w:r>
      <w:r>
        <w:rPr>
          <w:i/>
          <w:iCs/>
          <w:sz w:val="24"/>
          <w:szCs w:val="24"/>
        </w:rPr>
        <w:t>N</w:t>
      </w:r>
      <w:r>
        <w:rPr>
          <w:sz w:val="24"/>
          <w:szCs w:val="24"/>
        </w:rPr>
        <w:t xml:space="preserve"> apskaičiuojame iš grafiko</w:t>
      </w:r>
      <w:r w:rsidRPr="0040134B">
        <w:rPr>
          <w:sz w:val="24"/>
          <w:szCs w:val="24"/>
        </w:rPr>
        <w:t xml:space="preserve"> </w:t>
      </w:r>
      <w:r>
        <w:rPr>
          <w:sz w:val="24"/>
          <w:szCs w:val="24"/>
        </w:rPr>
        <w:t>ir lygybės:</w:t>
      </w:r>
    </w:p>
    <w:p w:rsidR="00F7686D" w:rsidRDefault="00F7686D" w:rsidP="00251472">
      <w:pPr>
        <w:pStyle w:val="Footer"/>
        <w:tabs>
          <w:tab w:val="clear" w:pos="4153"/>
          <w:tab w:val="clear" w:pos="8306"/>
        </w:tabs>
        <w:spacing w:before="240"/>
        <w:ind w:firstLine="0"/>
      </w:pPr>
      <w:r w:rsidRPr="00A93985">
        <w:rPr>
          <w:color w:val="000000"/>
          <w:position w:val="-14"/>
          <w:shd w:val="clear" w:color="auto" w:fill="F9F9F9"/>
        </w:rPr>
        <w:object w:dxaOrig="1140" w:dyaOrig="380">
          <v:shape id="_x0000_i1158" type="#_x0000_t75" style="width:57pt;height:18.75pt" o:ole="">
            <v:imagedata r:id="rId169" o:title=""/>
          </v:shape>
          <o:OLEObject Type="Embed" ProgID="Equation.3" ShapeID="_x0000_i1158" DrawAspect="Content" ObjectID="_1441367917" r:id="rId170"/>
        </w:object>
      </w:r>
      <w:r>
        <w:rPr>
          <w:color w:val="000000"/>
          <w:shd w:val="clear" w:color="auto" w:fill="F9F9F9"/>
        </w:rPr>
        <w:t xml:space="preserve">, čia </w:t>
      </w:r>
      <w:r w:rsidRPr="00B01CAE">
        <w:rPr>
          <w:position w:val="-14"/>
        </w:rPr>
        <w:object w:dxaOrig="360" w:dyaOrig="380">
          <v:shape id="_x0000_i1159" type="#_x0000_t75" style="width:18pt;height:18.75pt" o:ole="">
            <v:imagedata r:id="rId171" o:title=""/>
          </v:shape>
          <o:OLEObject Type="Embed" ProgID="Equation.3" ShapeID="_x0000_i1159" DrawAspect="Content" ObjectID="_1441367918" r:id="rId172"/>
        </w:object>
      </w:r>
      <w:r>
        <w:rPr>
          <w:lang w:val="en-US"/>
        </w:rPr>
        <w:t>=</w:t>
      </w:r>
      <w:r>
        <w:t xml:space="preserve"> 3900 cm</w:t>
      </w:r>
      <w:r>
        <w:rPr>
          <w:vertAlign w:val="superscript"/>
        </w:rPr>
        <w:t>2</w:t>
      </w:r>
      <w:r>
        <w:t xml:space="preserve">/Vs. </w:t>
      </w:r>
    </w:p>
    <w:p w:rsidR="00F7686D" w:rsidRDefault="00F7686D" w:rsidP="00251472">
      <w:pPr>
        <w:pStyle w:val="Footer"/>
        <w:tabs>
          <w:tab w:val="clear" w:pos="4153"/>
          <w:tab w:val="clear" w:pos="8306"/>
        </w:tabs>
        <w:spacing w:before="240"/>
        <w:ind w:firstLine="0"/>
        <w:rPr>
          <w:sz w:val="24"/>
          <w:szCs w:val="24"/>
        </w:rPr>
      </w:pPr>
      <w:r w:rsidRPr="0069674C">
        <w:rPr>
          <w:b/>
          <w:bCs/>
          <w:sz w:val="24"/>
          <w:szCs w:val="24"/>
        </w:rPr>
        <w:t>4.</w:t>
      </w:r>
      <w:r>
        <w:rPr>
          <w:sz w:val="24"/>
          <w:szCs w:val="24"/>
        </w:rPr>
        <w:t xml:space="preserve"> Tuo atveju, kai keliant temperatūrą pasiekiama visų priemaišų jonizacija, t. y. galime tarti, kad </w:t>
      </w:r>
      <w:r w:rsidRPr="00B23A95">
        <w:rPr>
          <w:i/>
          <w:iCs/>
          <w:sz w:val="24"/>
          <w:szCs w:val="24"/>
        </w:rPr>
        <w:t>n</w:t>
      </w:r>
      <w:r>
        <w:rPr>
          <w:i/>
          <w:iCs/>
          <w:sz w:val="24"/>
          <w:szCs w:val="24"/>
        </w:rPr>
        <w:t xml:space="preserve"> </w:t>
      </w:r>
      <w:r w:rsidRPr="0039353E">
        <w:rPr>
          <w:sz w:val="24"/>
          <w:szCs w:val="24"/>
        </w:rPr>
        <w:t>=</w:t>
      </w:r>
      <w:r>
        <w:rPr>
          <w:sz w:val="24"/>
          <w:szCs w:val="24"/>
        </w:rPr>
        <w:t xml:space="preserve"> const,  elektrinio laidžio temperatūrinę priklausomybę lems krūvininkų judrio temperatūrinė priklausomybė. Iš šios </w:t>
      </w:r>
      <w:r w:rsidRPr="000048E1">
        <w:rPr>
          <w:position w:val="-10"/>
          <w:sz w:val="24"/>
          <w:szCs w:val="24"/>
        </w:rPr>
        <w:object w:dxaOrig="560" w:dyaOrig="320">
          <v:shape id="_x0000_i1160" type="#_x0000_t75" style="width:27.75pt;height:15.75pt" o:ole="">
            <v:imagedata r:id="rId173" o:title=""/>
          </v:shape>
          <o:OLEObject Type="Embed" ProgID="Equation.3" ShapeID="_x0000_i1160" DrawAspect="Content" ObjectID="_1441367919" r:id="rId174"/>
        </w:object>
      </w:r>
      <w:r>
        <w:rPr>
          <w:sz w:val="24"/>
          <w:szCs w:val="24"/>
        </w:rPr>
        <w:t xml:space="preserve"> dalies galima samprotauti apie sklaidos mechanizmą. </w:t>
      </w:r>
    </w:p>
    <w:p w:rsidR="00F7686D" w:rsidRDefault="00F7686D" w:rsidP="00251472">
      <w:pPr>
        <w:pStyle w:val="Footer"/>
        <w:tabs>
          <w:tab w:val="clear" w:pos="4153"/>
          <w:tab w:val="clear" w:pos="8306"/>
        </w:tabs>
        <w:spacing w:before="240"/>
        <w:ind w:firstLine="0"/>
        <w:rPr>
          <w:sz w:val="24"/>
          <w:szCs w:val="24"/>
        </w:rPr>
      </w:pPr>
    </w:p>
    <w:p w:rsidR="00F7686D" w:rsidRPr="00645C4E" w:rsidRDefault="00F7686D" w:rsidP="00251472">
      <w:pPr>
        <w:pStyle w:val="Footer"/>
        <w:tabs>
          <w:tab w:val="clear" w:pos="4153"/>
          <w:tab w:val="clear" w:pos="8306"/>
        </w:tabs>
        <w:ind w:firstLine="0"/>
        <w:rPr>
          <w:b/>
          <w:bCs/>
          <w:sz w:val="28"/>
          <w:szCs w:val="28"/>
        </w:rPr>
      </w:pPr>
      <w:r>
        <w:rPr>
          <w:b/>
          <w:bCs/>
          <w:sz w:val="28"/>
          <w:szCs w:val="28"/>
        </w:rPr>
        <w:t>Literatūra</w:t>
      </w:r>
    </w:p>
    <w:p w:rsidR="00F7686D" w:rsidRPr="00D94FA1" w:rsidRDefault="00F7686D" w:rsidP="00251472">
      <w:pPr>
        <w:pStyle w:val="Footer"/>
        <w:numPr>
          <w:ilvl w:val="0"/>
          <w:numId w:val="39"/>
        </w:numPr>
        <w:tabs>
          <w:tab w:val="clear" w:pos="4153"/>
          <w:tab w:val="clear" w:pos="8306"/>
        </w:tabs>
        <w:spacing w:before="0" w:line="240" w:lineRule="auto"/>
        <w:rPr>
          <w:sz w:val="24"/>
          <w:szCs w:val="24"/>
        </w:rPr>
      </w:pPr>
      <w:r w:rsidRPr="00D94FA1">
        <w:rPr>
          <w:sz w:val="24"/>
          <w:szCs w:val="24"/>
        </w:rPr>
        <w:t>A. Juodviršis, M. Mikalkevičius, S. Vengris. Puslaidininkių fizikos pagrindai. – V.: Mokslas, 1985.– 352 p.</w:t>
      </w:r>
    </w:p>
    <w:p w:rsidR="00F7686D" w:rsidRPr="00D94FA1" w:rsidRDefault="00F7686D" w:rsidP="00251472">
      <w:pPr>
        <w:widowControl w:val="0"/>
        <w:numPr>
          <w:ilvl w:val="0"/>
          <w:numId w:val="39"/>
        </w:numPr>
        <w:overflowPunct w:val="0"/>
        <w:autoSpaceDE w:val="0"/>
        <w:autoSpaceDN w:val="0"/>
        <w:adjustRightInd w:val="0"/>
        <w:spacing w:before="0" w:after="80" w:line="240" w:lineRule="auto"/>
        <w:textAlignment w:val="baseline"/>
        <w:rPr>
          <w:b/>
          <w:bCs/>
          <w:lang w:val="ru-RU"/>
        </w:rPr>
      </w:pPr>
      <w:r w:rsidRPr="00D94FA1">
        <w:rPr>
          <w:lang w:val="ru-RU"/>
        </w:rPr>
        <w:t>Шалимова К</w:t>
      </w:r>
      <w:r w:rsidRPr="00D94FA1">
        <w:t>.</w:t>
      </w:r>
      <w:r w:rsidRPr="00D94FA1">
        <w:rPr>
          <w:lang w:val="ru-RU"/>
        </w:rPr>
        <w:t xml:space="preserve"> В</w:t>
      </w:r>
      <w:r w:rsidRPr="00D94FA1">
        <w:t>.</w:t>
      </w:r>
      <w:r w:rsidRPr="00D94FA1">
        <w:rPr>
          <w:lang w:val="ru-RU"/>
        </w:rPr>
        <w:t xml:space="preserve"> Физика полупроводников</w:t>
      </w:r>
      <w:r w:rsidRPr="00D94FA1">
        <w:t>.</w:t>
      </w:r>
      <w:r w:rsidRPr="00D94FA1">
        <w:rPr>
          <w:lang w:val="ru-RU"/>
        </w:rPr>
        <w:t xml:space="preserve"> – Москва</w:t>
      </w:r>
      <w:r w:rsidRPr="00D94FA1">
        <w:t xml:space="preserve">: </w:t>
      </w:r>
      <w:r w:rsidRPr="00D94FA1">
        <w:rPr>
          <w:lang w:val="ru-RU"/>
        </w:rPr>
        <w:t>Энергия, 1986</w:t>
      </w:r>
      <w:r w:rsidRPr="00D94FA1">
        <w:t>.</w:t>
      </w:r>
      <w:r w:rsidRPr="00D94FA1">
        <w:rPr>
          <w:lang w:val="ru-RU"/>
        </w:rPr>
        <w:t xml:space="preserve"> – 416 с</w:t>
      </w:r>
      <w:r w:rsidRPr="00D94FA1">
        <w:t>.</w:t>
      </w:r>
    </w:p>
    <w:p w:rsidR="00F7686D" w:rsidRPr="00D94FA1" w:rsidRDefault="00F7686D" w:rsidP="00251472">
      <w:pPr>
        <w:pStyle w:val="Footer"/>
        <w:numPr>
          <w:ilvl w:val="0"/>
          <w:numId w:val="39"/>
        </w:numPr>
        <w:tabs>
          <w:tab w:val="clear" w:pos="4153"/>
          <w:tab w:val="clear" w:pos="8306"/>
        </w:tabs>
        <w:spacing w:before="0" w:line="240" w:lineRule="auto"/>
        <w:rPr>
          <w:sz w:val="24"/>
          <w:szCs w:val="24"/>
        </w:rPr>
      </w:pPr>
      <w:r w:rsidRPr="00D94FA1">
        <w:rPr>
          <w:sz w:val="24"/>
          <w:szCs w:val="24"/>
        </w:rPr>
        <w:t>Puslaidininkių elektrinio laid</w:t>
      </w:r>
      <w:r>
        <w:rPr>
          <w:sz w:val="24"/>
          <w:szCs w:val="24"/>
        </w:rPr>
        <w:t>žio</w:t>
      </w:r>
      <w:r w:rsidRPr="00D94FA1">
        <w:rPr>
          <w:sz w:val="24"/>
          <w:szCs w:val="24"/>
        </w:rPr>
        <w:t xml:space="preserve"> priklausomybės nuo temperatūros tyrimas. Laboratorinio darbo aprašas. Vilniaus universitetas</w:t>
      </w:r>
      <w:r>
        <w:rPr>
          <w:sz w:val="24"/>
          <w:szCs w:val="24"/>
        </w:rPr>
        <w:t xml:space="preserve">. 2003 </w:t>
      </w:r>
      <w:r w:rsidRPr="00D94FA1">
        <w:rPr>
          <w:sz w:val="24"/>
          <w:szCs w:val="24"/>
        </w:rPr>
        <w:t>– 1</w:t>
      </w:r>
      <w:r>
        <w:rPr>
          <w:sz w:val="24"/>
          <w:szCs w:val="24"/>
        </w:rPr>
        <w:t>6</w:t>
      </w:r>
      <w:r w:rsidRPr="00D94FA1">
        <w:rPr>
          <w:sz w:val="24"/>
          <w:szCs w:val="24"/>
        </w:rPr>
        <w:t xml:space="preserve"> p.</w:t>
      </w:r>
    </w:p>
    <w:p w:rsidR="00F7686D" w:rsidRDefault="00F7686D">
      <w:pPr>
        <w:spacing w:line="360" w:lineRule="auto"/>
        <w:jc w:val="left"/>
        <w:rPr>
          <w:lang w:eastAsia="en-US"/>
        </w:rPr>
      </w:pPr>
      <w:r>
        <w:rPr>
          <w:lang w:eastAsia="en-US"/>
        </w:rPr>
        <w:br w:type="page"/>
      </w:r>
    </w:p>
    <w:p w:rsidR="00F7686D" w:rsidRPr="00B71329" w:rsidRDefault="00F7686D" w:rsidP="00D70E6A">
      <w:pPr>
        <w:pStyle w:val="Heading3"/>
        <w:rPr>
          <w:i/>
          <w:iCs/>
          <w:shd w:val="clear" w:color="auto" w:fill="F9F9F9"/>
        </w:rPr>
      </w:pPr>
      <w:bookmarkStart w:id="38" w:name="_Toc364513793"/>
      <w:bookmarkStart w:id="39" w:name="_Toc367609236"/>
      <w:r w:rsidRPr="00B71329">
        <w:rPr>
          <w:i/>
          <w:iCs/>
          <w:shd w:val="clear" w:color="auto" w:fill="F9F9F9"/>
        </w:rPr>
        <w:t>Priedas. Krypties koeficiento skaičiavimo principai</w:t>
      </w:r>
      <w:bookmarkEnd w:id="38"/>
      <w:bookmarkEnd w:id="39"/>
    </w:p>
    <w:p w:rsidR="00F7686D" w:rsidRPr="00B71329" w:rsidRDefault="00F7686D" w:rsidP="00D70E6A">
      <w:pPr>
        <w:rPr>
          <w:shd w:val="clear" w:color="auto" w:fill="F9F9F9"/>
        </w:rPr>
      </w:pPr>
      <w:r w:rsidRPr="00B71329">
        <w:rPr>
          <w:shd w:val="clear" w:color="auto" w:fill="F9F9F9"/>
        </w:rPr>
        <w:t>Turime paprastą priklausomybę:</w:t>
      </w:r>
    </w:p>
    <w:p w:rsidR="00F7686D" w:rsidRDefault="00F7686D" w:rsidP="00251472">
      <w:pPr>
        <w:jc w:val="right"/>
        <w:rPr>
          <w:position w:val="-10"/>
          <w:shd w:val="clear" w:color="auto" w:fill="F9F9F9"/>
        </w:rPr>
      </w:pPr>
      <w:r>
        <w:rPr>
          <w:shd w:val="clear" w:color="auto" w:fill="F9F9F9"/>
        </w:rPr>
        <w:tab/>
      </w:r>
      <w:r w:rsidRPr="00B71329">
        <w:rPr>
          <w:position w:val="-10"/>
          <w:shd w:val="clear" w:color="auto" w:fill="F9F9F9"/>
        </w:rPr>
        <w:object w:dxaOrig="1060" w:dyaOrig="320">
          <v:shape id="_x0000_i1161" type="#_x0000_t75" style="width:53.25pt;height:15.75pt" o:ole="">
            <v:imagedata r:id="rId175" o:title=""/>
          </v:shape>
          <o:OLEObject Type="Embed" ProgID="Equation.3" ShapeID="_x0000_i1161" DrawAspect="Content" ObjectID="_1441367920" r:id="rId176"/>
        </w:object>
      </w:r>
      <w:r>
        <w:rPr>
          <w:position w:val="-10"/>
          <w:shd w:val="clear" w:color="auto" w:fill="F9F9F9"/>
        </w:rPr>
        <w:tab/>
      </w:r>
      <w:r>
        <w:rPr>
          <w:position w:val="-10"/>
          <w:shd w:val="clear" w:color="auto" w:fill="F9F9F9"/>
        </w:rPr>
        <w:tab/>
      </w:r>
      <w:r>
        <w:rPr>
          <w:position w:val="-10"/>
          <w:shd w:val="clear" w:color="auto" w:fill="F9F9F9"/>
        </w:rPr>
        <w:tab/>
      </w:r>
      <w:r>
        <w:rPr>
          <w:position w:val="-10"/>
          <w:shd w:val="clear" w:color="auto" w:fill="F9F9F9"/>
        </w:rPr>
        <w:tab/>
        <w:t>(</w:t>
      </w:r>
      <w:r>
        <w:rPr>
          <w:position w:val="-10"/>
          <w:shd w:val="clear" w:color="auto" w:fill="F9F9F9"/>
          <w:lang w:val="en-US"/>
        </w:rPr>
        <w:t>1</w:t>
      </w:r>
      <w:r>
        <w:rPr>
          <w:position w:val="-10"/>
          <w:shd w:val="clear" w:color="auto" w:fill="F9F9F9"/>
        </w:rPr>
        <w:t>)</w:t>
      </w:r>
    </w:p>
    <w:p w:rsidR="00F7686D" w:rsidRDefault="00F7686D" w:rsidP="00251472">
      <w:pPr>
        <w:jc w:val="left"/>
        <w:rPr>
          <w:shd w:val="clear" w:color="auto" w:fill="F9F9F9"/>
        </w:rPr>
      </w:pPr>
      <w:r>
        <w:rPr>
          <w:position w:val="-10"/>
          <w:shd w:val="clear" w:color="auto" w:fill="F9F9F9"/>
        </w:rPr>
        <w:t>Kur:</w:t>
      </w:r>
    </w:p>
    <w:p w:rsidR="00F7686D" w:rsidRPr="00B71329" w:rsidRDefault="00F7686D" w:rsidP="00251472">
      <w:pPr>
        <w:jc w:val="right"/>
        <w:rPr>
          <w:shd w:val="clear" w:color="auto" w:fill="F9F9F9"/>
        </w:rPr>
      </w:pPr>
      <w:r>
        <w:rPr>
          <w:shd w:val="clear" w:color="auto" w:fill="F9F9F9"/>
        </w:rPr>
        <w:tab/>
      </w:r>
      <w:r w:rsidRPr="00B71329">
        <w:rPr>
          <w:position w:val="-24"/>
          <w:shd w:val="clear" w:color="auto" w:fill="F9F9F9"/>
        </w:rPr>
        <w:object w:dxaOrig="1340" w:dyaOrig="620">
          <v:shape id="_x0000_i1162" type="#_x0000_t75" style="width:66pt;height:30.75pt" o:ole="">
            <v:imagedata r:id="rId177" o:title=""/>
          </v:shape>
          <o:OLEObject Type="Embed" ProgID="Equation.3" ShapeID="_x0000_i1162" DrawAspect="Content" ObjectID="_1441367921" r:id="rId178"/>
        </w:object>
      </w:r>
      <w:r>
        <w:rPr>
          <w:position w:val="-24"/>
          <w:shd w:val="clear" w:color="auto" w:fill="F9F9F9"/>
        </w:rPr>
        <w:tab/>
      </w:r>
      <w:r>
        <w:rPr>
          <w:position w:val="-24"/>
          <w:shd w:val="clear" w:color="auto" w:fill="F9F9F9"/>
        </w:rPr>
        <w:tab/>
      </w:r>
      <w:r>
        <w:rPr>
          <w:position w:val="-24"/>
          <w:shd w:val="clear" w:color="auto" w:fill="F9F9F9"/>
        </w:rPr>
        <w:tab/>
        <w:t xml:space="preserve">(2) </w:t>
      </w:r>
    </w:p>
    <w:p w:rsidR="00F7686D" w:rsidRPr="00B71329" w:rsidRDefault="00F7686D" w:rsidP="00D70E6A">
      <w:pPr>
        <w:rPr>
          <w:shd w:val="clear" w:color="auto" w:fill="F9F9F9"/>
        </w:rPr>
      </w:pPr>
      <w:r>
        <w:rPr>
          <w:shd w:val="clear" w:color="auto" w:fill="F9F9F9"/>
        </w:rPr>
        <w:t>Iš grafiko randame</w:t>
      </w:r>
      <w:r w:rsidRPr="00B71329">
        <w:rPr>
          <w:shd w:val="clear" w:color="auto" w:fill="F9F9F9"/>
        </w:rPr>
        <w:t xml:space="preserve"> koficientą </w:t>
      </w:r>
      <w:r w:rsidRPr="00B71329">
        <w:rPr>
          <w:i/>
          <w:iCs/>
          <w:shd w:val="clear" w:color="auto" w:fill="F9F9F9"/>
        </w:rPr>
        <w:t>a</w:t>
      </w:r>
      <w:r w:rsidRPr="00B71329">
        <w:rPr>
          <w:shd w:val="clear" w:color="auto" w:fill="F9F9F9"/>
        </w:rPr>
        <w:t>, šis koficentas bus ne kas kitas, o grafiko polinkio kamp</w:t>
      </w:r>
      <w:r>
        <w:rPr>
          <w:shd w:val="clear" w:color="auto" w:fill="F9F9F9"/>
        </w:rPr>
        <w:t>o tangentas</w:t>
      </w:r>
      <w:r w:rsidRPr="00B71329">
        <w:rPr>
          <w:shd w:val="clear" w:color="auto" w:fill="F9F9F9"/>
        </w:rPr>
        <w:t xml:space="preserve"> </w:t>
      </w:r>
      <w:r>
        <w:rPr>
          <w:shd w:val="clear" w:color="auto" w:fill="F9F9F9"/>
        </w:rPr>
        <w:t>tg</w:t>
      </w:r>
      <w:r w:rsidRPr="00B71329">
        <w:rPr>
          <w:i/>
          <w:iCs/>
          <w:shd w:val="clear" w:color="auto" w:fill="F9F9F9"/>
        </w:rPr>
        <w:t>θ</w:t>
      </w:r>
      <w:r>
        <w:rPr>
          <w:i/>
          <w:iCs/>
          <w:shd w:val="clear" w:color="auto" w:fill="F9F9F9"/>
        </w:rPr>
        <w:t>.</w:t>
      </w:r>
    </w:p>
    <w:p w:rsidR="00F7686D" w:rsidRPr="00B71329" w:rsidRDefault="00F7686D" w:rsidP="00D70E6A">
      <w:pPr>
        <w:ind w:firstLine="1843"/>
        <w:rPr>
          <w:shd w:val="clear" w:color="auto" w:fill="F9F9F9"/>
        </w:rPr>
      </w:pPr>
      <w:r>
        <w:rPr>
          <w:noProof/>
          <w:lang w:eastAsia="lt-LT"/>
        </w:rPr>
      </w:r>
      <w:r w:rsidRPr="00FF065B">
        <w:rPr>
          <w:color w:val="000000"/>
          <w:shd w:val="clear" w:color="auto" w:fill="F9F9F9"/>
        </w:rPr>
        <w:pict>
          <v:group id="_x0000_s1172" editas="canvas" style="width:237.15pt;height:205.35pt;mso-position-horizontal-relative:char;mso-position-vertical-relative:line" coordorigin="2160,1631" coordsize="4743,4107">
            <o:lock v:ext="edit" aspectratio="t"/>
            <v:shape id="_x0000_s1173" type="#_x0000_t75" style="position:absolute;left:2160;top:1631;width:4743;height:4107" o:preferrelative="f" stroked="t">
              <v:fill o:detectmouseclick="t"/>
              <v:path o:extrusionok="t" o:connecttype="none"/>
              <o:lock v:ext="edit" text="t"/>
            </v:shape>
            <v:group id="_x0000_s1174" style="position:absolute;left:2611;top:1683;width:4292;height:4055" coordorigin="2072,1188" coordsize="4426,4259">
              <v:shape id="_x0000_s1175" type="#_x0000_t32" style="position:absolute;left:2662;top:1425;width:2;height:3474;flip:y" o:connectortype="straight" strokeweight="1pt">
                <v:stroke endarrow="block"/>
              </v:shape>
              <v:shape id="_x0000_s1176" type="#_x0000_t32" style="position:absolute;left:2662;top:4899;width:3709;height:1" o:connectortype="straight" strokeweight="1pt">
                <v:stroke endarrow="block"/>
              </v:shape>
              <v:shape id="_x0000_s1177" type="#_x0000_t202" style="position:absolute;left:2403;top:1188;width:243;height:561" filled="f" stroked="f">
                <v:textbox style="mso-next-textbox:#_x0000_s1177" inset="0,0,0,0">
                  <w:txbxContent>
                    <w:p w:rsidR="00F7686D" w:rsidRPr="00B71329" w:rsidRDefault="00F7686D" w:rsidP="00D70E6A">
                      <w:pPr>
                        <w:rPr>
                          <w:i/>
                          <w:iCs/>
                        </w:rPr>
                      </w:pPr>
                      <w:r w:rsidRPr="00DE6BE2">
                        <w:rPr>
                          <w:i/>
                          <w:iCs/>
                        </w:rPr>
                        <w:t xml:space="preserve"> y</w:t>
                      </w:r>
                    </w:p>
                  </w:txbxContent>
                </v:textbox>
              </v:shape>
              <v:shape id="_x0000_s1178" type="#_x0000_t202" style="position:absolute;left:2470;top:4804;width:133;height:426" stroked="f">
                <v:textbox style="mso-next-textbox:#_x0000_s1178" inset="0,0,0,0">
                  <w:txbxContent>
                    <w:p w:rsidR="00F7686D" w:rsidRDefault="00F7686D" w:rsidP="00D70E6A">
                      <w:r w:rsidRPr="00DE6BE2">
                        <w:t>0</w:t>
                      </w:r>
                    </w:p>
                  </w:txbxContent>
                </v:textbox>
              </v:shape>
              <v:shape id="_x0000_s1179" type="#_x0000_t202" style="position:absolute;left:6214;top:4797;width:284;height:427" filled="f" stroked="f">
                <v:textbox style="mso-next-textbox:#_x0000_s1179" inset="0,0,0,0">
                  <w:txbxContent>
                    <w:p w:rsidR="00F7686D" w:rsidRPr="00B71329" w:rsidRDefault="00F7686D" w:rsidP="00D70E6A">
                      <w:pPr>
                        <w:rPr>
                          <w:i/>
                          <w:iCs/>
                        </w:rPr>
                      </w:pPr>
                      <w:r w:rsidRPr="00DE6BE2">
                        <w:rPr>
                          <w:i/>
                          <w:iCs/>
                        </w:rPr>
                        <w:t>x</w:t>
                      </w:r>
                    </w:p>
                  </w:txbxContent>
                </v:textbox>
              </v:shape>
              <v:shape id="_x0000_s1180" type="#_x0000_t32" style="position:absolute;left:2967;top:3276;width:2980;height:0" o:connectortype="straight">
                <v:stroke dashstyle="dash"/>
              </v:shape>
              <v:shape id="_x0000_s1181" type="#_x0000_t32" style="position:absolute;left:2967;top:2164;width:3042;height:2255" o:connectortype="straight" strokeweight="1.5pt"/>
              <v:shape id="_x0000_s1182" type="#_x0000_t19" style="position:absolute;left:3936;top:2987;width:156;height:289;flip:x"/>
              <v:shape id="_x0000_s1183" type="#_x0000_t202" style="position:absolute;left:3762;top:2850;width:133;height:426" filled="f" stroked="f">
                <v:textbox style="mso-next-textbox:#_x0000_s1183" inset="0,0,0,0">
                  <w:txbxContent>
                    <w:p w:rsidR="00F7686D" w:rsidRPr="00385CDB" w:rsidRDefault="00F7686D" w:rsidP="00D70E6A">
                      <w:pPr>
                        <w:rPr>
                          <w:i/>
                          <w:iCs/>
                        </w:rPr>
                      </w:pPr>
                      <w:r w:rsidRPr="00DE6BE2">
                        <w:rPr>
                          <w:i/>
                          <w:iCs/>
                        </w:rPr>
                        <w:t>θ</w:t>
                      </w:r>
                    </w:p>
                  </w:txbxContent>
                </v:textbox>
              </v:shape>
              <v:shape id="_x0000_s1184" type="#_x0000_t32" style="position:absolute;left:2227;top:2388;width:1535;height:0" o:connectortype="straight"/>
              <v:shape id="_x0000_s1185" type="#_x0000_t32" style="position:absolute;left:2227;top:3276;width:2528;height:1" o:connectortype="straight"/>
              <v:shape id="_x0000_s1186" type="#_x0000_t32" style="position:absolute;left:3282;top:2254;width:0;height:3047" o:connectortype="straight"/>
              <v:shape id="_x0000_s1187" type="#_x0000_t32" style="position:absolute;left:4470;top:2987;width:1;height:2314" o:connectortype="straight"/>
              <v:shape id="_x0000_s1188" type="#_x0000_t32" style="position:absolute;left:2404;top:2388;width:0;height:888" o:connectortype="straight">
                <v:stroke startarrow="block" endarrow="block"/>
              </v:shape>
              <v:shape id="_x0000_s1189" type="#_x0000_t32" style="position:absolute;left:3282;top:5130;width:1188;height:0" o:connectortype="straight">
                <v:stroke startarrow="block" endarrow="block"/>
              </v:shape>
              <v:shape id="_x0000_s1190" type="#_x0000_t202" style="position:absolute;left:2072;top:2558;width:409;height:426" filled="f" stroked="f">
                <v:textbox style="mso-next-textbox:#_x0000_s1190" inset="0,0,0,0">
                  <w:txbxContent>
                    <w:p w:rsidR="00F7686D" w:rsidRPr="00B71329" w:rsidRDefault="00F7686D" w:rsidP="00D70E6A">
                      <w:r w:rsidRPr="00DE6BE2">
                        <w:t>Δ</w:t>
                      </w:r>
                      <w:r w:rsidRPr="00DE6BE2">
                        <w:rPr>
                          <w:i/>
                          <w:iCs/>
                        </w:rPr>
                        <w:t>y</w:t>
                      </w:r>
                    </w:p>
                  </w:txbxContent>
                </v:textbox>
              </v:shape>
              <v:shape id="_x0000_s1191" type="#_x0000_t202" style="position:absolute;left:3729;top:5021;width:330;height:426" filled="f" stroked="f">
                <v:textbox style="mso-next-textbox:#_x0000_s1191" inset="0,0,0,0">
                  <w:txbxContent>
                    <w:p w:rsidR="00F7686D" w:rsidRPr="00B71329" w:rsidRDefault="00F7686D" w:rsidP="00D70E6A">
                      <w:r w:rsidRPr="00DE6BE2">
                        <w:t>Δ</w:t>
                      </w:r>
                      <w:r w:rsidRPr="00DE6BE2">
                        <w:rPr>
                          <w:i/>
                          <w:iCs/>
                        </w:rPr>
                        <w:t>x</w:t>
                      </w:r>
                    </w:p>
                  </w:txbxContent>
                </v:textbox>
              </v:shape>
            </v:group>
            <w10:anchorlock/>
          </v:group>
        </w:pict>
      </w:r>
    </w:p>
    <w:p w:rsidR="00F7686D" w:rsidRDefault="00F7686D" w:rsidP="00D70E6A">
      <w:pPr>
        <w:rPr>
          <w:shd w:val="clear" w:color="auto" w:fill="F9F9F9"/>
        </w:rPr>
      </w:pPr>
    </w:p>
    <w:p w:rsidR="00F7686D" w:rsidRPr="00B71329" w:rsidRDefault="00F7686D" w:rsidP="00D70E6A">
      <w:pPr>
        <w:rPr>
          <w:shd w:val="clear" w:color="auto" w:fill="F9F9F9"/>
        </w:rPr>
      </w:pPr>
      <w:r w:rsidRPr="00B71329">
        <w:rPr>
          <w:shd w:val="clear" w:color="auto" w:fill="F9F9F9"/>
        </w:rPr>
        <w:t>Jeigu turime sudėtingesnę formulę pvz.:</w:t>
      </w:r>
    </w:p>
    <w:p w:rsidR="00F7686D" w:rsidRPr="00B71329" w:rsidRDefault="00F7686D" w:rsidP="00D70E6A">
      <w:pPr>
        <w:rPr>
          <w:shd w:val="clear" w:color="auto" w:fill="F9F9F9"/>
        </w:rPr>
      </w:pPr>
      <w:r>
        <w:rPr>
          <w:shd w:val="clear" w:color="auto" w:fill="F9F9F9"/>
        </w:rPr>
        <w:tab/>
      </w:r>
      <w:r w:rsidRPr="00B71329">
        <w:rPr>
          <w:position w:val="-24"/>
          <w:shd w:val="clear" w:color="auto" w:fill="F9F9F9"/>
        </w:rPr>
        <w:object w:dxaOrig="720" w:dyaOrig="620">
          <v:shape id="_x0000_i1164" type="#_x0000_t75" style="width:36pt;height:30.75pt" o:ole="">
            <v:imagedata r:id="rId179" o:title=""/>
          </v:shape>
          <o:OLEObject Type="Embed" ProgID="Equation.3" ShapeID="_x0000_i1164" DrawAspect="Content" ObjectID="_1441367922" r:id="rId180"/>
        </w:object>
      </w:r>
    </w:p>
    <w:p w:rsidR="00F7686D" w:rsidRPr="00B71329" w:rsidRDefault="00F7686D" w:rsidP="00D70E6A">
      <w:pPr>
        <w:rPr>
          <w:shd w:val="clear" w:color="auto" w:fill="F9F9F9"/>
        </w:rPr>
      </w:pPr>
      <w:r w:rsidRPr="00B71329">
        <w:rPr>
          <w:shd w:val="clear" w:color="auto" w:fill="F9F9F9"/>
        </w:rPr>
        <w:t>Grafiko a</w:t>
      </w:r>
      <w:r>
        <w:rPr>
          <w:shd w:val="clear" w:color="auto" w:fill="F9F9F9"/>
        </w:rPr>
        <w:t>šys bus atitinkamos:</w:t>
      </w:r>
    </w:p>
    <w:p w:rsidR="00F7686D" w:rsidRPr="00B71329" w:rsidRDefault="00F7686D" w:rsidP="00D70E6A">
      <w:pPr>
        <w:ind w:firstLine="1985"/>
        <w:rPr>
          <w:shd w:val="clear" w:color="auto" w:fill="F9F9F9"/>
        </w:rPr>
      </w:pPr>
      <w:r>
        <w:rPr>
          <w:noProof/>
          <w:lang w:eastAsia="lt-LT"/>
        </w:rPr>
      </w:r>
      <w:r w:rsidRPr="00FF065B">
        <w:rPr>
          <w:color w:val="000000"/>
          <w:shd w:val="clear" w:color="auto" w:fill="F9F9F9"/>
        </w:rPr>
        <w:pict>
          <v:group id="_x0000_s1192" editas="canvas" style="width:179.9pt;height:169.1pt;mso-position-horizontal-relative:char;mso-position-vertical-relative:line" coordorigin="1993,1463" coordsize="3598,3382">
            <o:lock v:ext="edit" aspectratio="t"/>
            <v:shape id="_x0000_s1193" type="#_x0000_t75" style="position:absolute;left:1993;top:1463;width:3598;height:3382" o:preferrelative="f" stroked="t">
              <v:fill o:detectmouseclick="t"/>
              <v:path o:extrusionok="t" o:connecttype="none"/>
              <o:lock v:ext="edit" text="t"/>
            </v:shape>
            <v:group id="_x0000_s1194" style="position:absolute;left:2241;top:1580;width:3350;height:3265" coordorigin="2202,1476" coordsize="3350,3265">
              <v:shape id="_x0000_s1195" type="#_x0000_t32" style="position:absolute;left:2447;top:1636;width:1;height:2539;flip:y" o:connectortype="straight" strokeweight="1pt">
                <v:stroke endarrow="block"/>
              </v:shape>
              <v:shape id="_x0000_s1196" type="#_x0000_t32" style="position:absolute;left:2447;top:4175;width:2761;height:1" o:connectortype="straight" strokeweight="1pt">
                <v:stroke endarrow="block"/>
              </v:shape>
              <v:shape id="_x0000_s1197" type="#_x0000_t202" style="position:absolute;left:2304;top:4106;width:289;height:560" filled="f" stroked="f">
                <v:textbox style="mso-next-textbox:#_x0000_s1197" inset="0,0,0,0">
                  <w:txbxContent>
                    <w:p w:rsidR="00F7686D" w:rsidRDefault="00F7686D" w:rsidP="00D70E6A">
                      <w:r w:rsidRPr="00DE6BE2">
                        <w:t>0</w:t>
                      </w:r>
                    </w:p>
                  </w:txbxContent>
                </v:textbox>
              </v:shape>
              <v:shape id="_x0000_s1198" type="#_x0000_t202" style="position:absolute;left:4968;top:4139;width:584;height:602" filled="f" stroked="f">
                <v:textbox style="mso-next-textbox:#_x0000_s1198" inset="0,0,0,0">
                  <w:txbxContent>
                    <w:p w:rsidR="00F7686D" w:rsidRPr="003226C8" w:rsidRDefault="00F7686D" w:rsidP="00D70E6A">
                      <w:pPr>
                        <w:rPr>
                          <w:i/>
                          <w:iCs/>
                          <w:vertAlign w:val="superscript"/>
                        </w:rPr>
                      </w:pPr>
                      <w:r w:rsidRPr="00DE6BE2">
                        <w:t>1/</w:t>
                      </w:r>
                      <w:r w:rsidRPr="00DE6BE2">
                        <w:rPr>
                          <w:i/>
                          <w:iCs/>
                        </w:rPr>
                        <w:t>x</w:t>
                      </w:r>
                      <w:r w:rsidRPr="00DE6BE2">
                        <w:rPr>
                          <w:i/>
                          <w:iCs/>
                          <w:vertAlign w:val="superscript"/>
                        </w:rPr>
                        <w:t>2</w:t>
                      </w:r>
                    </w:p>
                  </w:txbxContent>
                </v:textbox>
              </v:shape>
              <v:shape id="_x0000_s1199" type="#_x0000_t202" style="position:absolute;left:2202;top:1476;width:181;height:410" filled="f" stroked="f">
                <v:textbox style="mso-next-textbox:#_x0000_s1199" inset="0,0,0,0">
                  <w:txbxContent>
                    <w:p w:rsidR="00F7686D" w:rsidRPr="00B71329" w:rsidRDefault="00F7686D" w:rsidP="00D70E6A">
                      <w:pPr>
                        <w:rPr>
                          <w:i/>
                          <w:iCs/>
                        </w:rPr>
                      </w:pPr>
                      <w:r w:rsidRPr="00DE6BE2">
                        <w:rPr>
                          <w:i/>
                          <w:iCs/>
                        </w:rPr>
                        <w:t xml:space="preserve"> y</w:t>
                      </w:r>
                    </w:p>
                  </w:txbxContent>
                </v:textbox>
              </v:shape>
            </v:group>
            <w10:anchorlock/>
          </v:group>
        </w:pict>
      </w:r>
    </w:p>
    <w:p w:rsidR="00F7686D" w:rsidRPr="00C03C4B" w:rsidRDefault="00F7686D" w:rsidP="00C03C4B">
      <w:r w:rsidRPr="00B71329">
        <w:rPr>
          <w:shd w:val="clear" w:color="auto" w:fill="F9F9F9"/>
        </w:rPr>
        <w:t>Turėdami ekspermentinius duomenis, lengvai galime paskaičiuoti norimus dydžius, pvz</w:t>
      </w:r>
      <w:r>
        <w:rPr>
          <w:shd w:val="clear" w:color="auto" w:fill="F9F9F9"/>
        </w:rPr>
        <w:t>.</w:t>
      </w:r>
      <w:r w:rsidRPr="00B71329">
        <w:rPr>
          <w:shd w:val="clear" w:color="auto" w:fill="F9F9F9"/>
        </w:rPr>
        <w:t xml:space="preserve"> judrį, aktyvacijos, ryšio energijas ir t.t.</w:t>
      </w:r>
    </w:p>
    <w:sectPr w:rsidR="00F7686D" w:rsidRPr="00C03C4B" w:rsidSect="001E6FD5">
      <w:footerReference w:type="default" r:id="rId181"/>
      <w:pgSz w:w="11906" w:h="16838" w:code="9"/>
      <w:pgMar w:top="1134" w:right="1134"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86D" w:rsidRDefault="00F7686D" w:rsidP="001E6FD5">
      <w:pPr>
        <w:spacing w:before="0" w:after="0" w:line="240" w:lineRule="auto"/>
      </w:pPr>
      <w:r>
        <w:separator/>
      </w:r>
    </w:p>
  </w:endnote>
  <w:endnote w:type="continuationSeparator" w:id="0">
    <w:p w:rsidR="00F7686D" w:rsidRDefault="00F7686D" w:rsidP="001E6FD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SimSun">
    <w:altName w:val="?Ø©??"/>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6D" w:rsidRDefault="00F7686D">
    <w:pPr>
      <w:pStyle w:val="Footer"/>
      <w:jc w:val="right"/>
    </w:pPr>
    <w:fldSimple w:instr=" PAGE   \* MERGEFORMAT ">
      <w:r>
        <w:rPr>
          <w:noProof/>
        </w:rPr>
        <w:t>2</w:t>
      </w:r>
    </w:fldSimple>
  </w:p>
  <w:p w:rsidR="00F7686D" w:rsidRDefault="00F768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86D" w:rsidRDefault="00F7686D" w:rsidP="001E6FD5">
      <w:pPr>
        <w:spacing w:before="0" w:after="0" w:line="240" w:lineRule="auto"/>
      </w:pPr>
      <w:r>
        <w:separator/>
      </w:r>
    </w:p>
  </w:footnote>
  <w:footnote w:type="continuationSeparator" w:id="0">
    <w:p w:rsidR="00F7686D" w:rsidRDefault="00F7686D" w:rsidP="001E6FD5">
      <w:pPr>
        <w:spacing w:before="0" w:after="0" w:line="240" w:lineRule="auto"/>
      </w:pPr>
      <w:r>
        <w:continuationSeparator/>
      </w:r>
    </w:p>
  </w:footnote>
  <w:footnote w:id="1">
    <w:p w:rsidR="00F7686D" w:rsidRDefault="00F7686D" w:rsidP="0055275A">
      <w:pPr>
        <w:pStyle w:val="FootnoteText"/>
      </w:pPr>
      <w:r>
        <w:rPr>
          <w:rStyle w:val="FootnoteReference"/>
        </w:rPr>
        <w:sym w:font="Symbol" w:char="F02A"/>
      </w:r>
      <w:r>
        <w:t xml:space="preserve"> Analogiškus rezultatus gautume ir puslaidininkiui su (vienarūšėmis) akceptorinėmis priemaišomis.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865"/>
    <w:multiLevelType w:val="singleLevel"/>
    <w:tmpl w:val="8BACE85C"/>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z w:val="20"/>
        <w:szCs w:val="20"/>
        <w:u w:val="none"/>
      </w:rPr>
    </w:lvl>
  </w:abstractNum>
  <w:abstractNum w:abstractNumId="1">
    <w:nsid w:val="01CE6165"/>
    <w:multiLevelType w:val="hybridMultilevel"/>
    <w:tmpl w:val="C5A6E91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029411BE"/>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987C58"/>
    <w:multiLevelType w:val="hybridMultilevel"/>
    <w:tmpl w:val="0B6456C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0D10561D"/>
    <w:multiLevelType w:val="hybridMultilevel"/>
    <w:tmpl w:val="6BBA1FC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nsid w:val="0D470D90"/>
    <w:multiLevelType w:val="hybridMultilevel"/>
    <w:tmpl w:val="D5DC0D9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nsid w:val="133F1E2E"/>
    <w:multiLevelType w:val="hybridMultilevel"/>
    <w:tmpl w:val="4C164532"/>
    <w:lvl w:ilvl="0" w:tplc="DCF43582">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7">
    <w:nsid w:val="1550461E"/>
    <w:multiLevelType w:val="hybridMultilevel"/>
    <w:tmpl w:val="753E445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15D675FF"/>
    <w:multiLevelType w:val="hybridMultilevel"/>
    <w:tmpl w:val="103891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8E947F0"/>
    <w:multiLevelType w:val="hybridMultilevel"/>
    <w:tmpl w:val="741E0BB4"/>
    <w:lvl w:ilvl="0" w:tplc="DF520EAE">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nsid w:val="1B176977"/>
    <w:multiLevelType w:val="multilevel"/>
    <w:tmpl w:val="6A9C40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CBE534E"/>
    <w:multiLevelType w:val="singleLevel"/>
    <w:tmpl w:val="35C659F0"/>
    <w:lvl w:ilvl="0">
      <w:start w:val="3"/>
      <w:numFmt w:val="decimal"/>
      <w:lvlText w:val="%1. "/>
      <w:legacy w:legacy="1" w:legacySpace="0" w:legacyIndent="283"/>
      <w:lvlJc w:val="left"/>
      <w:pPr>
        <w:ind w:left="567" w:hanging="283"/>
      </w:pPr>
      <w:rPr>
        <w:rFonts w:ascii="Times New Roman" w:hAnsi="Times New Roman" w:cs="Times New Roman" w:hint="default"/>
        <w:b w:val="0"/>
        <w:bCs w:val="0"/>
        <w:i w:val="0"/>
        <w:iCs w:val="0"/>
        <w:sz w:val="20"/>
        <w:szCs w:val="20"/>
        <w:u w:val="none"/>
      </w:rPr>
    </w:lvl>
  </w:abstractNum>
  <w:abstractNum w:abstractNumId="12">
    <w:nsid w:val="1D59265C"/>
    <w:multiLevelType w:val="multilevel"/>
    <w:tmpl w:val="105256B8"/>
    <w:lvl w:ilvl="0">
      <w:start w:val="1"/>
      <w:numFmt w:val="decimal"/>
      <w:lvlText w:val="(%1)"/>
      <w:lvlJc w:val="right"/>
      <w:pPr>
        <w:ind w:left="360" w:hanging="360"/>
      </w:pPr>
      <w:rPr>
        <w:rFonts w:ascii="Times New Roman" w:hAnsi="Times New Roman" w:cs="Times New Roman" w:hint="default"/>
        <w:b w:val="0"/>
        <w:bCs w:val="0"/>
        <w:i w:val="0"/>
        <w:iCs w:val="0"/>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C625D3E"/>
    <w:multiLevelType w:val="hybridMultilevel"/>
    <w:tmpl w:val="D0BEAEDC"/>
    <w:lvl w:ilvl="0" w:tplc="0427000F">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14">
    <w:nsid w:val="31D27875"/>
    <w:multiLevelType w:val="hybridMultilevel"/>
    <w:tmpl w:val="FE9071E4"/>
    <w:lvl w:ilvl="0" w:tplc="0427000F">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15">
    <w:nsid w:val="35FB24AB"/>
    <w:multiLevelType w:val="hybridMultilevel"/>
    <w:tmpl w:val="DF1CC67A"/>
    <w:lvl w:ilvl="0" w:tplc="6BE258B6">
      <w:start w:val="1"/>
      <w:numFmt w:val="decimal"/>
      <w:lvlText w:val="%1."/>
      <w:lvlJc w:val="left"/>
      <w:pPr>
        <w:tabs>
          <w:tab w:val="num" w:pos="840"/>
        </w:tabs>
        <w:ind w:left="84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6">
    <w:nsid w:val="38EF74B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D6642D3"/>
    <w:multiLevelType w:val="hybridMultilevel"/>
    <w:tmpl w:val="94702960"/>
    <w:lvl w:ilvl="0" w:tplc="0427000F">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8">
    <w:nsid w:val="430A1FCE"/>
    <w:multiLevelType w:val="multilevel"/>
    <w:tmpl w:val="6EDA1E52"/>
    <w:lvl w:ilvl="0">
      <w:start w:val="3"/>
      <w:numFmt w:val="decimal"/>
      <w:lvlText w:val="%1."/>
      <w:lvlJc w:val="left"/>
      <w:pPr>
        <w:ind w:left="360" w:hanging="360"/>
      </w:pPr>
      <w:rPr>
        <w:rFonts w:hint="default"/>
      </w:rPr>
    </w:lvl>
    <w:lvl w:ilvl="1">
      <w:start w:val="1"/>
      <w:numFmt w:val="decimal"/>
      <w:lvlRestart w:val="0"/>
      <w:suff w:val="space"/>
      <w:lvlText w:val="%1.%2."/>
      <w:lvlJc w:val="left"/>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4C5026C"/>
    <w:multiLevelType w:val="multilevel"/>
    <w:tmpl w:val="42787936"/>
    <w:lvl w:ilvl="0">
      <w:start w:val="1"/>
      <w:numFmt w:val="decimal"/>
      <w:lvlText w:val="%1."/>
      <w:lvlJc w:val="left"/>
      <w:pPr>
        <w:ind w:left="360" w:hanging="360"/>
      </w:pPr>
      <w:rPr>
        <w:rFonts w:hint="default"/>
      </w:rPr>
    </w:lvl>
    <w:lvl w:ilvl="1">
      <w:start w:val="1"/>
      <w:numFmt w:val="decimal"/>
      <w:lvlRestart w:val="0"/>
      <w:suff w:val="space"/>
      <w:lvlText w:val="%1.%2."/>
      <w:lvlJc w:val="left"/>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2427D34"/>
    <w:multiLevelType w:val="multilevel"/>
    <w:tmpl w:val="92AA0FD4"/>
    <w:lvl w:ilvl="0">
      <w:start w:val="4"/>
      <w:numFmt w:val="decimal"/>
      <w:lvlText w:val="%1."/>
      <w:lvlJc w:val="left"/>
      <w:pPr>
        <w:ind w:left="450" w:hanging="450"/>
      </w:pPr>
      <w:rPr>
        <w:rFonts w:hint="default"/>
      </w:rPr>
    </w:lvl>
    <w:lvl w:ilvl="1">
      <w:start w:val="1"/>
      <w:numFmt w:val="decimal"/>
      <w:lvlRestart w:val="0"/>
      <w:suff w:val="space"/>
      <w:lvlText w:val="%1.%2."/>
      <w:lvlJc w:val="left"/>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21">
    <w:nsid w:val="561228CE"/>
    <w:multiLevelType w:val="multilevel"/>
    <w:tmpl w:val="5834259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88A69A5"/>
    <w:multiLevelType w:val="hybridMultilevel"/>
    <w:tmpl w:val="D0DABECA"/>
    <w:lvl w:ilvl="0" w:tplc="F4AE4F26">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23">
    <w:nsid w:val="5EFE05B6"/>
    <w:multiLevelType w:val="hybridMultilevel"/>
    <w:tmpl w:val="7E0CF1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1F116EF"/>
    <w:multiLevelType w:val="multilevel"/>
    <w:tmpl w:val="6C14B0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2326E1F"/>
    <w:multiLevelType w:val="multilevel"/>
    <w:tmpl w:val="C0FE8764"/>
    <w:lvl w:ilvl="0">
      <w:start w:val="4"/>
      <w:numFmt w:val="decimal"/>
      <w:lvlText w:val="%1."/>
      <w:lvlJc w:val="left"/>
      <w:pPr>
        <w:ind w:left="450" w:hanging="450"/>
      </w:pPr>
      <w:rPr>
        <w:rFonts w:hint="default"/>
      </w:rPr>
    </w:lvl>
    <w:lvl w:ilvl="1">
      <w:start w:val="3"/>
      <w:numFmt w:val="decimal"/>
      <w:lvlRestart w:val="0"/>
      <w:suff w:val="space"/>
      <w:lvlText w:val="%1.%2."/>
      <w:lvlJc w:val="left"/>
      <w:pPr>
        <w:ind w:left="2836"/>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6">
    <w:nsid w:val="62B161F9"/>
    <w:multiLevelType w:val="hybridMultilevel"/>
    <w:tmpl w:val="1F56A796"/>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7">
    <w:nsid w:val="645426A6"/>
    <w:multiLevelType w:val="singleLevel"/>
    <w:tmpl w:val="CE0AF14A"/>
    <w:lvl w:ilvl="0">
      <w:start w:val="2"/>
      <w:numFmt w:val="decimal"/>
      <w:lvlText w:val="%1. "/>
      <w:legacy w:legacy="1" w:legacySpace="0" w:legacyIndent="283"/>
      <w:lvlJc w:val="left"/>
      <w:pPr>
        <w:ind w:left="567" w:hanging="283"/>
      </w:pPr>
      <w:rPr>
        <w:rFonts w:ascii="Times New Roman" w:hAnsi="Times New Roman" w:cs="Times New Roman" w:hint="default"/>
        <w:b/>
        <w:bCs/>
        <w:i w:val="0"/>
        <w:iCs w:val="0"/>
        <w:sz w:val="22"/>
        <w:szCs w:val="22"/>
        <w:u w:val="none"/>
      </w:rPr>
    </w:lvl>
  </w:abstractNum>
  <w:abstractNum w:abstractNumId="28">
    <w:nsid w:val="664F2DF5"/>
    <w:multiLevelType w:val="hybridMultilevel"/>
    <w:tmpl w:val="8788FEC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9">
    <w:nsid w:val="674F0906"/>
    <w:multiLevelType w:val="multilevel"/>
    <w:tmpl w:val="6C14B0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B0C7C20"/>
    <w:multiLevelType w:val="multilevel"/>
    <w:tmpl w:val="6C14B0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D1A592D"/>
    <w:multiLevelType w:val="hybridMultilevel"/>
    <w:tmpl w:val="288AA774"/>
    <w:lvl w:ilvl="0" w:tplc="267CD3CE">
      <w:start w:val="1"/>
      <w:numFmt w:val="decimal"/>
      <w:lvlText w:val="%1."/>
      <w:lvlJc w:val="left"/>
      <w:pPr>
        <w:tabs>
          <w:tab w:val="num" w:pos="1004"/>
        </w:tabs>
        <w:ind w:left="1004" w:hanging="360"/>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start w:val="1"/>
      <w:numFmt w:val="decimal"/>
      <w:lvlText w:val="%4."/>
      <w:lvlJc w:val="left"/>
      <w:pPr>
        <w:tabs>
          <w:tab w:val="num" w:pos="3164"/>
        </w:tabs>
        <w:ind w:left="3164" w:hanging="360"/>
      </w:pPr>
    </w:lvl>
    <w:lvl w:ilvl="4" w:tplc="04090019">
      <w:start w:val="1"/>
      <w:numFmt w:val="lowerLetter"/>
      <w:lvlText w:val="%5."/>
      <w:lvlJc w:val="left"/>
      <w:pPr>
        <w:tabs>
          <w:tab w:val="num" w:pos="3884"/>
        </w:tabs>
        <w:ind w:left="3884" w:hanging="360"/>
      </w:pPr>
    </w:lvl>
    <w:lvl w:ilvl="5" w:tplc="0409001B">
      <w:start w:val="1"/>
      <w:numFmt w:val="lowerRoman"/>
      <w:lvlText w:val="%6."/>
      <w:lvlJc w:val="right"/>
      <w:pPr>
        <w:tabs>
          <w:tab w:val="num" w:pos="4604"/>
        </w:tabs>
        <w:ind w:left="4604" w:hanging="180"/>
      </w:pPr>
    </w:lvl>
    <w:lvl w:ilvl="6" w:tplc="0409000F">
      <w:start w:val="1"/>
      <w:numFmt w:val="decimal"/>
      <w:lvlText w:val="%7."/>
      <w:lvlJc w:val="left"/>
      <w:pPr>
        <w:tabs>
          <w:tab w:val="num" w:pos="5324"/>
        </w:tabs>
        <w:ind w:left="5324" w:hanging="360"/>
      </w:pPr>
    </w:lvl>
    <w:lvl w:ilvl="7" w:tplc="04090019">
      <w:start w:val="1"/>
      <w:numFmt w:val="lowerLetter"/>
      <w:lvlText w:val="%8."/>
      <w:lvlJc w:val="left"/>
      <w:pPr>
        <w:tabs>
          <w:tab w:val="num" w:pos="6044"/>
        </w:tabs>
        <w:ind w:left="6044" w:hanging="360"/>
      </w:pPr>
    </w:lvl>
    <w:lvl w:ilvl="8" w:tplc="0409001B">
      <w:start w:val="1"/>
      <w:numFmt w:val="lowerRoman"/>
      <w:lvlText w:val="%9."/>
      <w:lvlJc w:val="right"/>
      <w:pPr>
        <w:tabs>
          <w:tab w:val="num" w:pos="6764"/>
        </w:tabs>
        <w:ind w:left="6764" w:hanging="180"/>
      </w:pPr>
    </w:lvl>
  </w:abstractNum>
  <w:abstractNum w:abstractNumId="32">
    <w:nsid w:val="70EB269A"/>
    <w:multiLevelType w:val="multilevel"/>
    <w:tmpl w:val="6A9C40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2BF69E8"/>
    <w:multiLevelType w:val="multilevel"/>
    <w:tmpl w:val="B4FA69C0"/>
    <w:lvl w:ilvl="0">
      <w:start w:val="1"/>
      <w:numFmt w:val="decimal"/>
      <w:lvlText w:val="%1."/>
      <w:lvlJc w:val="left"/>
      <w:pPr>
        <w:ind w:left="360" w:hanging="360"/>
      </w:pPr>
      <w:rPr>
        <w:rFonts w:hint="default"/>
      </w:rPr>
    </w:lvl>
    <w:lvl w:ilvl="1">
      <w:start w:val="1"/>
      <w:numFmt w:val="decimal"/>
      <w:lvlRestart w:val="0"/>
      <w:suff w:val="space"/>
      <w:lvlText w:val="%1.%2."/>
      <w:lvlJc w:val="left"/>
      <w:pPr>
        <w:ind w:left="4338" w:hanging="226"/>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3D91EA4"/>
    <w:multiLevelType w:val="hybridMultilevel"/>
    <w:tmpl w:val="876CA140"/>
    <w:lvl w:ilvl="0" w:tplc="0427000F">
      <w:start w:val="1"/>
      <w:numFmt w:val="decimal"/>
      <w:lvlText w:val="%1."/>
      <w:lvlJc w:val="left"/>
      <w:pPr>
        <w:ind w:left="720" w:hanging="360"/>
      </w:pPr>
    </w:lvl>
    <w:lvl w:ilvl="1" w:tplc="0427000F">
      <w:start w:val="1"/>
      <w:numFmt w:val="decimal"/>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5">
    <w:nsid w:val="749B2899"/>
    <w:multiLevelType w:val="hybridMultilevel"/>
    <w:tmpl w:val="FC62CD68"/>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36">
    <w:nsid w:val="77E7300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7ED120D"/>
    <w:multiLevelType w:val="hybridMultilevel"/>
    <w:tmpl w:val="C7AA6294"/>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38">
    <w:nsid w:val="7C3307B8"/>
    <w:multiLevelType w:val="hybridMultilevel"/>
    <w:tmpl w:val="9AB6D9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8"/>
  </w:num>
  <w:num w:numId="2">
    <w:abstractNumId w:val="5"/>
  </w:num>
  <w:num w:numId="3">
    <w:abstractNumId w:val="7"/>
  </w:num>
  <w:num w:numId="4">
    <w:abstractNumId w:val="4"/>
  </w:num>
  <w:num w:numId="5">
    <w:abstractNumId w:val="0"/>
  </w:num>
  <w:num w:numId="6">
    <w:abstractNumId w:val="27"/>
  </w:num>
  <w:num w:numId="7">
    <w:abstractNumId w:val="11"/>
  </w:num>
  <w:num w:numId="8">
    <w:abstractNumId w:val="6"/>
  </w:num>
  <w:num w:numId="9">
    <w:abstractNumId w:val="31"/>
  </w:num>
  <w:num w:numId="10">
    <w:abstractNumId w:val="8"/>
  </w:num>
  <w:num w:numId="11">
    <w:abstractNumId w:val="14"/>
  </w:num>
  <w:num w:numId="12">
    <w:abstractNumId w:val="1"/>
  </w:num>
  <w:num w:numId="13">
    <w:abstractNumId w:val="32"/>
  </w:num>
  <w:num w:numId="14">
    <w:abstractNumId w:val="10"/>
  </w:num>
  <w:num w:numId="15">
    <w:abstractNumId w:val="2"/>
  </w:num>
  <w:num w:numId="16">
    <w:abstractNumId w:val="29"/>
  </w:num>
  <w:num w:numId="17">
    <w:abstractNumId w:val="30"/>
  </w:num>
  <w:num w:numId="18">
    <w:abstractNumId w:val="18"/>
  </w:num>
  <w:num w:numId="19">
    <w:abstractNumId w:val="24"/>
  </w:num>
  <w:num w:numId="20">
    <w:abstractNumId w:val="3"/>
  </w:num>
  <w:num w:numId="21">
    <w:abstractNumId w:val="16"/>
  </w:num>
  <w:num w:numId="22">
    <w:abstractNumId w:val="36"/>
  </w:num>
  <w:num w:numId="23">
    <w:abstractNumId w:val="13"/>
  </w:num>
  <w:num w:numId="24">
    <w:abstractNumId w:val="34"/>
  </w:num>
  <w:num w:numId="25">
    <w:abstractNumId w:val="25"/>
  </w:num>
  <w:num w:numId="26">
    <w:abstractNumId w:val="20"/>
  </w:num>
  <w:num w:numId="27">
    <w:abstractNumId w:val="33"/>
  </w:num>
  <w:num w:numId="28">
    <w:abstractNumId w:val="28"/>
  </w:num>
  <w:num w:numId="29">
    <w:abstractNumId w:val="26"/>
  </w:num>
  <w:num w:numId="30">
    <w:abstractNumId w:val="21"/>
  </w:num>
  <w:num w:numId="31">
    <w:abstractNumId w:val="23"/>
  </w:num>
  <w:num w:numId="32">
    <w:abstractNumId w:val="19"/>
  </w:num>
  <w:num w:numId="33">
    <w:abstractNumId w:val="37"/>
  </w:num>
  <w:num w:numId="34">
    <w:abstractNumId w:val="12"/>
  </w:num>
  <w:num w:numId="35">
    <w:abstractNumId w:val="9"/>
  </w:num>
  <w:num w:numId="36">
    <w:abstractNumId w:val="17"/>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1296"/>
  <w:hyphenationZone w:val="396"/>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E71"/>
    <w:rsid w:val="000048E1"/>
    <w:rsid w:val="00006D2D"/>
    <w:rsid w:val="00016DF7"/>
    <w:rsid w:val="000235EF"/>
    <w:rsid w:val="000349B7"/>
    <w:rsid w:val="00034B3F"/>
    <w:rsid w:val="0003608F"/>
    <w:rsid w:val="00041DC6"/>
    <w:rsid w:val="00052007"/>
    <w:rsid w:val="00077D95"/>
    <w:rsid w:val="00077EC8"/>
    <w:rsid w:val="000952ED"/>
    <w:rsid w:val="00095C93"/>
    <w:rsid w:val="000B6F95"/>
    <w:rsid w:val="000C0942"/>
    <w:rsid w:val="000C1AF9"/>
    <w:rsid w:val="000E0C98"/>
    <w:rsid w:val="000E39EF"/>
    <w:rsid w:val="000E69DE"/>
    <w:rsid w:val="000F1186"/>
    <w:rsid w:val="000F18B7"/>
    <w:rsid w:val="000F43FE"/>
    <w:rsid w:val="000F5766"/>
    <w:rsid w:val="00113E86"/>
    <w:rsid w:val="00117C12"/>
    <w:rsid w:val="00124323"/>
    <w:rsid w:val="001353A0"/>
    <w:rsid w:val="00136A52"/>
    <w:rsid w:val="00144548"/>
    <w:rsid w:val="00151C30"/>
    <w:rsid w:val="00152F09"/>
    <w:rsid w:val="0016010B"/>
    <w:rsid w:val="0016359E"/>
    <w:rsid w:val="00176DAC"/>
    <w:rsid w:val="00187FF0"/>
    <w:rsid w:val="00193C0B"/>
    <w:rsid w:val="00196868"/>
    <w:rsid w:val="001A12C6"/>
    <w:rsid w:val="001B3C5E"/>
    <w:rsid w:val="001B4A30"/>
    <w:rsid w:val="001C6CDC"/>
    <w:rsid w:val="001D3C29"/>
    <w:rsid w:val="001E6FD5"/>
    <w:rsid w:val="00200328"/>
    <w:rsid w:val="002164F1"/>
    <w:rsid w:val="00217E6E"/>
    <w:rsid w:val="00237B19"/>
    <w:rsid w:val="00245B4D"/>
    <w:rsid w:val="00251472"/>
    <w:rsid w:val="0025362D"/>
    <w:rsid w:val="00271920"/>
    <w:rsid w:val="00277F6C"/>
    <w:rsid w:val="0029172C"/>
    <w:rsid w:val="00295378"/>
    <w:rsid w:val="002A42D0"/>
    <w:rsid w:val="002A4D7A"/>
    <w:rsid w:val="002B7D04"/>
    <w:rsid w:val="002C76B4"/>
    <w:rsid w:val="002F1487"/>
    <w:rsid w:val="0031184D"/>
    <w:rsid w:val="003226C8"/>
    <w:rsid w:val="00323E37"/>
    <w:rsid w:val="00330844"/>
    <w:rsid w:val="003320E2"/>
    <w:rsid w:val="00356F52"/>
    <w:rsid w:val="003646D7"/>
    <w:rsid w:val="00370564"/>
    <w:rsid w:val="00385CDB"/>
    <w:rsid w:val="0039353E"/>
    <w:rsid w:val="003C18A0"/>
    <w:rsid w:val="003E26E9"/>
    <w:rsid w:val="003E3FF0"/>
    <w:rsid w:val="003F256E"/>
    <w:rsid w:val="003F5415"/>
    <w:rsid w:val="003F74EB"/>
    <w:rsid w:val="0040134B"/>
    <w:rsid w:val="004013A0"/>
    <w:rsid w:val="00401CA6"/>
    <w:rsid w:val="0041130E"/>
    <w:rsid w:val="00421817"/>
    <w:rsid w:val="004219F0"/>
    <w:rsid w:val="0042611B"/>
    <w:rsid w:val="0043100A"/>
    <w:rsid w:val="0043182D"/>
    <w:rsid w:val="00475360"/>
    <w:rsid w:val="00477C62"/>
    <w:rsid w:val="004839FF"/>
    <w:rsid w:val="004A355D"/>
    <w:rsid w:val="004C3542"/>
    <w:rsid w:val="0055275A"/>
    <w:rsid w:val="00567F1E"/>
    <w:rsid w:val="005818DF"/>
    <w:rsid w:val="00595000"/>
    <w:rsid w:val="005C5041"/>
    <w:rsid w:val="006001F4"/>
    <w:rsid w:val="00614334"/>
    <w:rsid w:val="00614D94"/>
    <w:rsid w:val="00617847"/>
    <w:rsid w:val="006254A6"/>
    <w:rsid w:val="00635732"/>
    <w:rsid w:val="00645C4E"/>
    <w:rsid w:val="006562AD"/>
    <w:rsid w:val="00674660"/>
    <w:rsid w:val="006907FB"/>
    <w:rsid w:val="0069674C"/>
    <w:rsid w:val="006A6B9E"/>
    <w:rsid w:val="006B328B"/>
    <w:rsid w:val="006F12D1"/>
    <w:rsid w:val="00700C31"/>
    <w:rsid w:val="0072068D"/>
    <w:rsid w:val="00722CF4"/>
    <w:rsid w:val="00737A36"/>
    <w:rsid w:val="007414E0"/>
    <w:rsid w:val="00745005"/>
    <w:rsid w:val="00747327"/>
    <w:rsid w:val="00747E36"/>
    <w:rsid w:val="00752A91"/>
    <w:rsid w:val="007566D7"/>
    <w:rsid w:val="00762839"/>
    <w:rsid w:val="007641DE"/>
    <w:rsid w:val="007A57FD"/>
    <w:rsid w:val="007B43CB"/>
    <w:rsid w:val="007D6B1E"/>
    <w:rsid w:val="007E13E2"/>
    <w:rsid w:val="007F5BFA"/>
    <w:rsid w:val="007F5D2D"/>
    <w:rsid w:val="0081124D"/>
    <w:rsid w:val="00811B08"/>
    <w:rsid w:val="00815979"/>
    <w:rsid w:val="00825AF2"/>
    <w:rsid w:val="008301D0"/>
    <w:rsid w:val="00872223"/>
    <w:rsid w:val="008753B5"/>
    <w:rsid w:val="00880FED"/>
    <w:rsid w:val="00884F3F"/>
    <w:rsid w:val="008B4418"/>
    <w:rsid w:val="008B6E71"/>
    <w:rsid w:val="008C226D"/>
    <w:rsid w:val="008C22F0"/>
    <w:rsid w:val="008C4965"/>
    <w:rsid w:val="00931AFE"/>
    <w:rsid w:val="00950CFE"/>
    <w:rsid w:val="00954EA5"/>
    <w:rsid w:val="009717F1"/>
    <w:rsid w:val="00987DED"/>
    <w:rsid w:val="00994D93"/>
    <w:rsid w:val="00996DBE"/>
    <w:rsid w:val="009C0568"/>
    <w:rsid w:val="009C6ED3"/>
    <w:rsid w:val="009D74CC"/>
    <w:rsid w:val="009F1EF6"/>
    <w:rsid w:val="009F47FB"/>
    <w:rsid w:val="00A03839"/>
    <w:rsid w:val="00A14260"/>
    <w:rsid w:val="00A252B6"/>
    <w:rsid w:val="00A31FF3"/>
    <w:rsid w:val="00A45F1F"/>
    <w:rsid w:val="00A5704F"/>
    <w:rsid w:val="00A622AF"/>
    <w:rsid w:val="00A655B9"/>
    <w:rsid w:val="00A74745"/>
    <w:rsid w:val="00A84197"/>
    <w:rsid w:val="00A914E3"/>
    <w:rsid w:val="00A93985"/>
    <w:rsid w:val="00AC395C"/>
    <w:rsid w:val="00AD5084"/>
    <w:rsid w:val="00AF2C3E"/>
    <w:rsid w:val="00AF7751"/>
    <w:rsid w:val="00B01CAE"/>
    <w:rsid w:val="00B11FF5"/>
    <w:rsid w:val="00B141AC"/>
    <w:rsid w:val="00B15513"/>
    <w:rsid w:val="00B23A95"/>
    <w:rsid w:val="00B364C6"/>
    <w:rsid w:val="00B47D15"/>
    <w:rsid w:val="00B56F81"/>
    <w:rsid w:val="00B6420F"/>
    <w:rsid w:val="00B71329"/>
    <w:rsid w:val="00B76AC0"/>
    <w:rsid w:val="00B91847"/>
    <w:rsid w:val="00BA5E37"/>
    <w:rsid w:val="00BE2E93"/>
    <w:rsid w:val="00BF0852"/>
    <w:rsid w:val="00BF1CFC"/>
    <w:rsid w:val="00BF73A8"/>
    <w:rsid w:val="00C027E6"/>
    <w:rsid w:val="00C03C4B"/>
    <w:rsid w:val="00C354EB"/>
    <w:rsid w:val="00C35EF0"/>
    <w:rsid w:val="00C3718D"/>
    <w:rsid w:val="00C541B6"/>
    <w:rsid w:val="00C54C1C"/>
    <w:rsid w:val="00C61AFA"/>
    <w:rsid w:val="00C67175"/>
    <w:rsid w:val="00C737B2"/>
    <w:rsid w:val="00C77F53"/>
    <w:rsid w:val="00C82D33"/>
    <w:rsid w:val="00C942D9"/>
    <w:rsid w:val="00CB5661"/>
    <w:rsid w:val="00CB5F2B"/>
    <w:rsid w:val="00CC05CE"/>
    <w:rsid w:val="00CC175D"/>
    <w:rsid w:val="00CE48D9"/>
    <w:rsid w:val="00CE5277"/>
    <w:rsid w:val="00CF6CE8"/>
    <w:rsid w:val="00D024D7"/>
    <w:rsid w:val="00D50AAD"/>
    <w:rsid w:val="00D57D95"/>
    <w:rsid w:val="00D63A8F"/>
    <w:rsid w:val="00D70E6A"/>
    <w:rsid w:val="00D726C2"/>
    <w:rsid w:val="00D94FA1"/>
    <w:rsid w:val="00DA3DCB"/>
    <w:rsid w:val="00DB1E04"/>
    <w:rsid w:val="00DC32BB"/>
    <w:rsid w:val="00DC5B50"/>
    <w:rsid w:val="00DD49A7"/>
    <w:rsid w:val="00DE586F"/>
    <w:rsid w:val="00DE6BE2"/>
    <w:rsid w:val="00DF2209"/>
    <w:rsid w:val="00DF3B2E"/>
    <w:rsid w:val="00E0494B"/>
    <w:rsid w:val="00E04D6E"/>
    <w:rsid w:val="00E14B79"/>
    <w:rsid w:val="00E23940"/>
    <w:rsid w:val="00E3387B"/>
    <w:rsid w:val="00E35151"/>
    <w:rsid w:val="00E401BA"/>
    <w:rsid w:val="00E45AAB"/>
    <w:rsid w:val="00E47535"/>
    <w:rsid w:val="00E5146C"/>
    <w:rsid w:val="00E7011F"/>
    <w:rsid w:val="00E71C5D"/>
    <w:rsid w:val="00E86ADA"/>
    <w:rsid w:val="00EB0C22"/>
    <w:rsid w:val="00EB1319"/>
    <w:rsid w:val="00EB21BD"/>
    <w:rsid w:val="00EE70EB"/>
    <w:rsid w:val="00EE7BEF"/>
    <w:rsid w:val="00EF0221"/>
    <w:rsid w:val="00F057CE"/>
    <w:rsid w:val="00F26145"/>
    <w:rsid w:val="00F35913"/>
    <w:rsid w:val="00F41FAA"/>
    <w:rsid w:val="00F72701"/>
    <w:rsid w:val="00F7686D"/>
    <w:rsid w:val="00F83FC4"/>
    <w:rsid w:val="00FB1D9D"/>
    <w:rsid w:val="00FC0400"/>
    <w:rsid w:val="00FC5F19"/>
    <w:rsid w:val="00FF065B"/>
    <w:rsid w:val="00FF266B"/>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77F6C"/>
    <w:pPr>
      <w:spacing w:before="120" w:after="120" w:line="276" w:lineRule="auto"/>
      <w:jc w:val="both"/>
    </w:pPr>
    <w:rPr>
      <w:sz w:val="24"/>
      <w:szCs w:val="24"/>
      <w:lang w:eastAsia="ja-JP"/>
    </w:rPr>
  </w:style>
  <w:style w:type="paragraph" w:styleId="Heading1">
    <w:name w:val="heading 1"/>
    <w:basedOn w:val="Normal"/>
    <w:next w:val="Normal"/>
    <w:link w:val="Heading1Char"/>
    <w:uiPriority w:val="99"/>
    <w:qFormat/>
    <w:rsid w:val="009D74CC"/>
    <w:pPr>
      <w:keepNext/>
      <w:widowControl w:val="0"/>
      <w:overflowPunct w:val="0"/>
      <w:autoSpaceDE w:val="0"/>
      <w:autoSpaceDN w:val="0"/>
      <w:adjustRightInd w:val="0"/>
      <w:spacing w:after="80"/>
      <w:ind w:firstLine="284"/>
      <w:jc w:val="center"/>
      <w:textAlignment w:val="baseline"/>
      <w:outlineLvl w:val="0"/>
    </w:pPr>
    <w:rPr>
      <w:b/>
      <w:bCs/>
      <w:sz w:val="32"/>
      <w:szCs w:val="32"/>
      <w:lang w:eastAsia="en-US"/>
    </w:rPr>
  </w:style>
  <w:style w:type="paragraph" w:styleId="Heading2">
    <w:name w:val="heading 2"/>
    <w:basedOn w:val="Normal"/>
    <w:next w:val="Normal"/>
    <w:link w:val="Heading2Char"/>
    <w:uiPriority w:val="99"/>
    <w:qFormat/>
    <w:rsid w:val="0042611B"/>
    <w:pPr>
      <w:keepNext/>
      <w:widowControl w:val="0"/>
      <w:overflowPunct w:val="0"/>
      <w:autoSpaceDE w:val="0"/>
      <w:autoSpaceDN w:val="0"/>
      <w:adjustRightInd w:val="0"/>
      <w:spacing w:after="80"/>
      <w:ind w:firstLine="284"/>
      <w:jc w:val="center"/>
      <w:textAlignment w:val="baseline"/>
      <w:outlineLvl w:val="1"/>
    </w:pPr>
    <w:rPr>
      <w:b/>
      <w:bCs/>
      <w:sz w:val="28"/>
      <w:szCs w:val="28"/>
      <w:lang w:eastAsia="en-US"/>
    </w:rPr>
  </w:style>
  <w:style w:type="paragraph" w:styleId="Heading3">
    <w:name w:val="heading 3"/>
    <w:basedOn w:val="Normal"/>
    <w:next w:val="Normal"/>
    <w:link w:val="Heading3Char"/>
    <w:uiPriority w:val="99"/>
    <w:qFormat/>
    <w:rsid w:val="0003608F"/>
    <w:pPr>
      <w:keepNext/>
      <w:widowControl w:val="0"/>
      <w:overflowPunct w:val="0"/>
      <w:autoSpaceDE w:val="0"/>
      <w:autoSpaceDN w:val="0"/>
      <w:adjustRightInd w:val="0"/>
      <w:ind w:firstLine="284"/>
      <w:jc w:val="center"/>
      <w:textAlignment w:val="baseline"/>
      <w:outlineLvl w:val="2"/>
    </w:pPr>
    <w:rPr>
      <w:b/>
      <w:bCs/>
      <w:u w:val="single"/>
      <w:lang w:eastAsia="en-US"/>
    </w:rPr>
  </w:style>
  <w:style w:type="paragraph" w:styleId="Heading4">
    <w:name w:val="heading 4"/>
    <w:basedOn w:val="Normal"/>
    <w:next w:val="Normal"/>
    <w:link w:val="Heading4Char"/>
    <w:uiPriority w:val="99"/>
    <w:qFormat/>
    <w:rsid w:val="008B6E71"/>
    <w:pPr>
      <w:keepNext/>
      <w:widowControl w:val="0"/>
      <w:overflowPunct w:val="0"/>
      <w:autoSpaceDE w:val="0"/>
      <w:autoSpaceDN w:val="0"/>
      <w:adjustRightInd w:val="0"/>
      <w:ind w:firstLine="284"/>
      <w:textAlignment w:val="baseline"/>
      <w:outlineLvl w:val="3"/>
    </w:pPr>
    <w:rPr>
      <w:b/>
      <w:bCs/>
      <w:sz w:val="22"/>
      <w:szCs w:val="22"/>
      <w:u w:val="single"/>
      <w:lang w:eastAsia="en-US"/>
    </w:rPr>
  </w:style>
  <w:style w:type="paragraph" w:styleId="Heading5">
    <w:name w:val="heading 5"/>
    <w:basedOn w:val="Normal"/>
    <w:next w:val="Normal"/>
    <w:link w:val="Heading5Char"/>
    <w:uiPriority w:val="99"/>
    <w:qFormat/>
    <w:rsid w:val="008B6E71"/>
    <w:pPr>
      <w:keepNext/>
      <w:widowControl w:val="0"/>
      <w:overflowPunct w:val="0"/>
      <w:autoSpaceDE w:val="0"/>
      <w:autoSpaceDN w:val="0"/>
      <w:adjustRightInd w:val="0"/>
      <w:spacing w:after="80"/>
      <w:ind w:firstLine="567"/>
      <w:jc w:val="center"/>
      <w:textAlignment w:val="baseline"/>
      <w:outlineLvl w:val="4"/>
    </w:pPr>
    <w:rPr>
      <w:rFonts w:ascii="Arial" w:hAnsi="Arial" w:cs="Arial"/>
      <w:b/>
      <w:bCs/>
      <w:lang w:eastAsia="en-US"/>
    </w:rPr>
  </w:style>
  <w:style w:type="paragraph" w:styleId="Heading6">
    <w:name w:val="heading 6"/>
    <w:basedOn w:val="Normal"/>
    <w:next w:val="Normal"/>
    <w:link w:val="Heading6Char"/>
    <w:uiPriority w:val="99"/>
    <w:qFormat/>
    <w:rsid w:val="008B6E71"/>
    <w:pPr>
      <w:keepNext/>
      <w:widowControl w:val="0"/>
      <w:overflowPunct w:val="0"/>
      <w:autoSpaceDE w:val="0"/>
      <w:autoSpaceDN w:val="0"/>
      <w:adjustRightInd w:val="0"/>
      <w:jc w:val="center"/>
      <w:textAlignment w:val="baseline"/>
      <w:outlineLvl w:val="5"/>
    </w:pPr>
    <w:rPr>
      <w:b/>
      <w:bCs/>
      <w:i/>
      <w:iCs/>
      <w:sz w:val="22"/>
      <w:szCs w:val="22"/>
      <w:lang w:eastAsia="en-US"/>
    </w:rPr>
  </w:style>
  <w:style w:type="paragraph" w:styleId="Heading7">
    <w:name w:val="heading 7"/>
    <w:basedOn w:val="Normal"/>
    <w:next w:val="Normal"/>
    <w:link w:val="Heading7Char"/>
    <w:uiPriority w:val="99"/>
    <w:qFormat/>
    <w:rsid w:val="008B6E71"/>
    <w:pPr>
      <w:keepNext/>
      <w:widowControl w:val="0"/>
      <w:overflowPunct w:val="0"/>
      <w:autoSpaceDE w:val="0"/>
      <w:autoSpaceDN w:val="0"/>
      <w:adjustRightInd w:val="0"/>
      <w:spacing w:after="80"/>
      <w:textAlignment w:val="baseline"/>
      <w:outlineLvl w:val="6"/>
    </w:pPr>
    <w:rPr>
      <w:rFonts w:ascii="Arial" w:hAnsi="Arial" w:cs="Arial"/>
      <w:b/>
      <w:bCs/>
      <w:u w:val="single"/>
      <w:lang w:eastAsia="en-US"/>
    </w:rPr>
  </w:style>
  <w:style w:type="paragraph" w:styleId="Heading8">
    <w:name w:val="heading 8"/>
    <w:basedOn w:val="Normal"/>
    <w:next w:val="Normal"/>
    <w:link w:val="Heading8Char"/>
    <w:uiPriority w:val="99"/>
    <w:qFormat/>
    <w:rsid w:val="008B6E71"/>
    <w:pPr>
      <w:keepNext/>
      <w:widowControl w:val="0"/>
      <w:overflowPunct w:val="0"/>
      <w:autoSpaceDE w:val="0"/>
      <w:autoSpaceDN w:val="0"/>
      <w:adjustRightInd w:val="0"/>
      <w:spacing w:after="80"/>
      <w:ind w:firstLine="567"/>
      <w:textAlignment w:val="baseline"/>
      <w:outlineLvl w:val="7"/>
    </w:pPr>
    <w:rPr>
      <w:b/>
      <w:bCs/>
      <w:color w:val="993300"/>
      <w:sz w:val="22"/>
      <w:szCs w:val="22"/>
      <w:u w:val="single"/>
      <w:lang w:eastAsia="en-US"/>
    </w:rPr>
  </w:style>
  <w:style w:type="paragraph" w:styleId="Heading9">
    <w:name w:val="heading 9"/>
    <w:basedOn w:val="Normal"/>
    <w:next w:val="Normal"/>
    <w:link w:val="Heading9Char"/>
    <w:uiPriority w:val="99"/>
    <w:qFormat/>
    <w:rsid w:val="008B6E71"/>
    <w:pPr>
      <w:keepNext/>
      <w:widowControl w:val="0"/>
      <w:overflowPunct w:val="0"/>
      <w:autoSpaceDE w:val="0"/>
      <w:autoSpaceDN w:val="0"/>
      <w:adjustRightInd w:val="0"/>
      <w:spacing w:after="100" w:afterAutospacing="1"/>
      <w:jc w:val="center"/>
      <w:textAlignment w:val="baseline"/>
      <w:outlineLvl w:val="8"/>
    </w:pPr>
    <w:rPr>
      <w:b/>
      <w:bCs/>
      <w:color w:val="99330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74CC"/>
    <w:rPr>
      <w:rFonts w:ascii="Times New Roman" w:hAnsi="Times New Roman" w:cs="Times New Roman"/>
      <w:b/>
      <w:bCs/>
      <w:sz w:val="20"/>
      <w:szCs w:val="20"/>
      <w:lang w:eastAsia="en-US"/>
    </w:rPr>
  </w:style>
  <w:style w:type="character" w:customStyle="1" w:styleId="Heading2Char">
    <w:name w:val="Heading 2 Char"/>
    <w:basedOn w:val="DefaultParagraphFont"/>
    <w:link w:val="Heading2"/>
    <w:uiPriority w:val="99"/>
    <w:locked/>
    <w:rsid w:val="0042611B"/>
    <w:rPr>
      <w:rFonts w:ascii="Times New Roman" w:hAnsi="Times New Roman" w:cs="Times New Roman"/>
      <w:b/>
      <w:bCs/>
      <w:sz w:val="28"/>
      <w:szCs w:val="28"/>
      <w:lang w:eastAsia="en-US"/>
    </w:rPr>
  </w:style>
  <w:style w:type="character" w:customStyle="1" w:styleId="Heading3Char">
    <w:name w:val="Heading 3 Char"/>
    <w:basedOn w:val="DefaultParagraphFont"/>
    <w:link w:val="Heading3"/>
    <w:uiPriority w:val="99"/>
    <w:locked/>
    <w:rsid w:val="0003608F"/>
    <w:rPr>
      <w:rFonts w:ascii="Times New Roman" w:hAnsi="Times New Roman" w:cs="Times New Roman"/>
      <w:b/>
      <w:bCs/>
      <w:sz w:val="20"/>
      <w:szCs w:val="20"/>
      <w:u w:val="single"/>
      <w:lang w:eastAsia="en-US"/>
    </w:rPr>
  </w:style>
  <w:style w:type="character" w:customStyle="1" w:styleId="Heading4Char">
    <w:name w:val="Heading 4 Char"/>
    <w:basedOn w:val="DefaultParagraphFont"/>
    <w:link w:val="Heading4"/>
    <w:uiPriority w:val="99"/>
    <w:locked/>
    <w:rsid w:val="008B6E71"/>
    <w:rPr>
      <w:rFonts w:ascii="Times New Roman" w:hAnsi="Times New Roman" w:cs="Times New Roman"/>
      <w:b/>
      <w:bCs/>
      <w:sz w:val="20"/>
      <w:szCs w:val="20"/>
      <w:u w:val="single"/>
      <w:lang w:eastAsia="en-US"/>
    </w:rPr>
  </w:style>
  <w:style w:type="character" w:customStyle="1" w:styleId="Heading5Char">
    <w:name w:val="Heading 5 Char"/>
    <w:basedOn w:val="DefaultParagraphFont"/>
    <w:link w:val="Heading5"/>
    <w:uiPriority w:val="99"/>
    <w:locked/>
    <w:rsid w:val="008B6E71"/>
    <w:rPr>
      <w:rFonts w:ascii="Arial" w:hAnsi="Arial" w:cs="Arial"/>
      <w:b/>
      <w:bCs/>
      <w:sz w:val="20"/>
      <w:szCs w:val="20"/>
      <w:lang w:eastAsia="en-US"/>
    </w:rPr>
  </w:style>
  <w:style w:type="character" w:customStyle="1" w:styleId="Heading6Char">
    <w:name w:val="Heading 6 Char"/>
    <w:basedOn w:val="DefaultParagraphFont"/>
    <w:link w:val="Heading6"/>
    <w:uiPriority w:val="99"/>
    <w:locked/>
    <w:rsid w:val="008B6E71"/>
    <w:rPr>
      <w:rFonts w:ascii="Times New Roman" w:hAnsi="Times New Roman" w:cs="Times New Roman"/>
      <w:b/>
      <w:bCs/>
      <w:i/>
      <w:iCs/>
      <w:sz w:val="20"/>
      <w:szCs w:val="20"/>
      <w:lang w:eastAsia="en-US"/>
    </w:rPr>
  </w:style>
  <w:style w:type="character" w:customStyle="1" w:styleId="Heading7Char">
    <w:name w:val="Heading 7 Char"/>
    <w:basedOn w:val="DefaultParagraphFont"/>
    <w:link w:val="Heading7"/>
    <w:uiPriority w:val="99"/>
    <w:locked/>
    <w:rsid w:val="008B6E71"/>
    <w:rPr>
      <w:rFonts w:ascii="Arial" w:hAnsi="Arial" w:cs="Arial"/>
      <w:b/>
      <w:bCs/>
      <w:sz w:val="20"/>
      <w:szCs w:val="20"/>
      <w:u w:val="single"/>
      <w:lang w:eastAsia="en-US"/>
    </w:rPr>
  </w:style>
  <w:style w:type="character" w:customStyle="1" w:styleId="Heading8Char">
    <w:name w:val="Heading 8 Char"/>
    <w:basedOn w:val="DefaultParagraphFont"/>
    <w:link w:val="Heading8"/>
    <w:uiPriority w:val="99"/>
    <w:locked/>
    <w:rsid w:val="008B6E71"/>
    <w:rPr>
      <w:rFonts w:ascii="Times New Roman" w:hAnsi="Times New Roman" w:cs="Times New Roman"/>
      <w:b/>
      <w:bCs/>
      <w:color w:val="993300"/>
      <w:sz w:val="20"/>
      <w:szCs w:val="20"/>
      <w:u w:val="single"/>
      <w:lang w:eastAsia="en-US"/>
    </w:rPr>
  </w:style>
  <w:style w:type="character" w:customStyle="1" w:styleId="Heading9Char">
    <w:name w:val="Heading 9 Char"/>
    <w:basedOn w:val="DefaultParagraphFont"/>
    <w:link w:val="Heading9"/>
    <w:uiPriority w:val="99"/>
    <w:locked/>
    <w:rsid w:val="008B6E71"/>
    <w:rPr>
      <w:rFonts w:ascii="Times New Roman" w:hAnsi="Times New Roman" w:cs="Times New Roman"/>
      <w:b/>
      <w:bCs/>
      <w:color w:val="993300"/>
      <w:sz w:val="20"/>
      <w:szCs w:val="20"/>
      <w:lang w:val="en-US" w:eastAsia="en-US"/>
    </w:rPr>
  </w:style>
  <w:style w:type="paragraph" w:customStyle="1" w:styleId="Default">
    <w:name w:val="Default"/>
    <w:basedOn w:val="Normal"/>
    <w:link w:val="DefaultChar"/>
    <w:uiPriority w:val="99"/>
    <w:rsid w:val="008C4965"/>
  </w:style>
  <w:style w:type="character" w:customStyle="1" w:styleId="DefaultChar">
    <w:name w:val="Default Char"/>
    <w:basedOn w:val="DefaultParagraphFont"/>
    <w:link w:val="Default"/>
    <w:uiPriority w:val="99"/>
    <w:locked/>
    <w:rsid w:val="008C4965"/>
    <w:rPr>
      <w:rFonts w:ascii="Times New Roman" w:hAnsi="Times New Roman" w:cs="Times New Roman"/>
      <w:sz w:val="24"/>
      <w:szCs w:val="24"/>
    </w:rPr>
  </w:style>
  <w:style w:type="paragraph" w:styleId="Title">
    <w:name w:val="Title"/>
    <w:basedOn w:val="Normal"/>
    <w:link w:val="TitleChar"/>
    <w:uiPriority w:val="99"/>
    <w:qFormat/>
    <w:rsid w:val="008B6E71"/>
    <w:pPr>
      <w:widowControl w:val="0"/>
      <w:overflowPunct w:val="0"/>
      <w:autoSpaceDE w:val="0"/>
      <w:autoSpaceDN w:val="0"/>
      <w:adjustRightInd w:val="0"/>
      <w:spacing w:after="80"/>
      <w:ind w:firstLine="284"/>
      <w:jc w:val="center"/>
      <w:textAlignment w:val="baseline"/>
    </w:pPr>
    <w:rPr>
      <w:b/>
      <w:bCs/>
      <w:sz w:val="28"/>
      <w:szCs w:val="28"/>
      <w:lang w:eastAsia="en-US"/>
    </w:rPr>
  </w:style>
  <w:style w:type="character" w:customStyle="1" w:styleId="TitleChar">
    <w:name w:val="Title Char"/>
    <w:basedOn w:val="DefaultParagraphFont"/>
    <w:link w:val="Title"/>
    <w:uiPriority w:val="99"/>
    <w:locked/>
    <w:rsid w:val="008B6E71"/>
    <w:rPr>
      <w:rFonts w:ascii="Times New Roman" w:hAnsi="Times New Roman" w:cs="Times New Roman"/>
      <w:b/>
      <w:bCs/>
      <w:sz w:val="20"/>
      <w:szCs w:val="20"/>
      <w:lang w:eastAsia="en-US"/>
    </w:rPr>
  </w:style>
  <w:style w:type="paragraph" w:styleId="ListParagraph">
    <w:name w:val="List Paragraph"/>
    <w:basedOn w:val="Normal"/>
    <w:uiPriority w:val="99"/>
    <w:qFormat/>
    <w:rsid w:val="008B6E71"/>
    <w:pPr>
      <w:ind w:left="720"/>
    </w:pPr>
  </w:style>
  <w:style w:type="paragraph" w:customStyle="1" w:styleId="FR1">
    <w:name w:val="FR1"/>
    <w:uiPriority w:val="99"/>
    <w:rsid w:val="008B6E71"/>
    <w:pPr>
      <w:widowControl w:val="0"/>
      <w:overflowPunct w:val="0"/>
      <w:autoSpaceDE w:val="0"/>
      <w:autoSpaceDN w:val="0"/>
      <w:adjustRightInd w:val="0"/>
      <w:spacing w:before="60" w:after="120" w:line="300" w:lineRule="auto"/>
      <w:ind w:left="840"/>
      <w:textAlignment w:val="baseline"/>
    </w:pPr>
    <w:rPr>
      <w:rFonts w:ascii="Arial" w:hAnsi="Arial" w:cs="Arial"/>
      <w:sz w:val="28"/>
      <w:szCs w:val="28"/>
      <w:lang w:eastAsia="en-US"/>
    </w:rPr>
  </w:style>
  <w:style w:type="paragraph" w:customStyle="1" w:styleId="FR2">
    <w:name w:val="FR2"/>
    <w:uiPriority w:val="99"/>
    <w:rsid w:val="008B6E71"/>
    <w:pPr>
      <w:widowControl w:val="0"/>
      <w:overflowPunct w:val="0"/>
      <w:autoSpaceDE w:val="0"/>
      <w:autoSpaceDN w:val="0"/>
      <w:adjustRightInd w:val="0"/>
      <w:spacing w:before="140" w:after="120" w:line="360" w:lineRule="auto"/>
      <w:ind w:left="1680"/>
      <w:textAlignment w:val="baseline"/>
    </w:pPr>
    <w:rPr>
      <w:rFonts w:ascii="Courier New" w:hAnsi="Courier New" w:cs="Courier New"/>
      <w:sz w:val="28"/>
      <w:szCs w:val="28"/>
      <w:lang w:eastAsia="en-US"/>
    </w:rPr>
  </w:style>
  <w:style w:type="paragraph" w:styleId="BodyTextIndent">
    <w:name w:val="Body Text Indent"/>
    <w:basedOn w:val="Normal"/>
    <w:link w:val="BodyTextIndentChar"/>
    <w:uiPriority w:val="99"/>
    <w:rsid w:val="008B6E71"/>
    <w:pPr>
      <w:widowControl w:val="0"/>
      <w:overflowPunct w:val="0"/>
      <w:autoSpaceDE w:val="0"/>
      <w:autoSpaceDN w:val="0"/>
      <w:adjustRightInd w:val="0"/>
      <w:spacing w:after="80"/>
      <w:ind w:firstLine="284"/>
      <w:textAlignment w:val="baseline"/>
    </w:pPr>
    <w:rPr>
      <w:sz w:val="22"/>
      <w:szCs w:val="22"/>
      <w:lang w:eastAsia="en-US"/>
    </w:rPr>
  </w:style>
  <w:style w:type="character" w:customStyle="1" w:styleId="BodyTextIndentChar">
    <w:name w:val="Body Text Indent Char"/>
    <w:basedOn w:val="DefaultParagraphFont"/>
    <w:link w:val="BodyTextIndent"/>
    <w:uiPriority w:val="99"/>
    <w:locked/>
    <w:rsid w:val="008B6E71"/>
    <w:rPr>
      <w:rFonts w:ascii="Times New Roman" w:hAnsi="Times New Roman" w:cs="Times New Roman"/>
      <w:sz w:val="20"/>
      <w:szCs w:val="20"/>
      <w:lang w:eastAsia="en-US"/>
    </w:rPr>
  </w:style>
  <w:style w:type="paragraph" w:styleId="BodyTextIndent2">
    <w:name w:val="Body Text Indent 2"/>
    <w:basedOn w:val="Normal"/>
    <w:link w:val="BodyTextIndent2Char"/>
    <w:uiPriority w:val="99"/>
    <w:rsid w:val="008B6E71"/>
    <w:pPr>
      <w:widowControl w:val="0"/>
      <w:overflowPunct w:val="0"/>
      <w:autoSpaceDE w:val="0"/>
      <w:autoSpaceDN w:val="0"/>
      <w:adjustRightInd w:val="0"/>
      <w:spacing w:after="80"/>
      <w:ind w:left="851" w:firstLine="284"/>
      <w:textAlignment w:val="baseline"/>
    </w:pPr>
    <w:rPr>
      <w:sz w:val="22"/>
      <w:szCs w:val="22"/>
      <w:lang w:eastAsia="en-US"/>
    </w:rPr>
  </w:style>
  <w:style w:type="character" w:customStyle="1" w:styleId="BodyTextIndent2Char">
    <w:name w:val="Body Text Indent 2 Char"/>
    <w:basedOn w:val="DefaultParagraphFont"/>
    <w:link w:val="BodyTextIndent2"/>
    <w:uiPriority w:val="99"/>
    <w:locked/>
    <w:rsid w:val="008B6E71"/>
    <w:rPr>
      <w:rFonts w:ascii="Times New Roman" w:hAnsi="Times New Roman" w:cs="Times New Roman"/>
      <w:sz w:val="20"/>
      <w:szCs w:val="20"/>
      <w:lang w:eastAsia="en-US"/>
    </w:rPr>
  </w:style>
  <w:style w:type="paragraph" w:styleId="BodyTextIndent3">
    <w:name w:val="Body Text Indent 3"/>
    <w:basedOn w:val="Normal"/>
    <w:link w:val="BodyTextIndent3Char"/>
    <w:uiPriority w:val="99"/>
    <w:rsid w:val="008B6E71"/>
    <w:pPr>
      <w:widowControl w:val="0"/>
      <w:overflowPunct w:val="0"/>
      <w:autoSpaceDE w:val="0"/>
      <w:autoSpaceDN w:val="0"/>
      <w:adjustRightInd w:val="0"/>
      <w:spacing w:after="80"/>
      <w:ind w:left="851"/>
      <w:textAlignment w:val="baseline"/>
    </w:pPr>
    <w:rPr>
      <w:sz w:val="22"/>
      <w:szCs w:val="22"/>
      <w:lang w:eastAsia="en-US"/>
    </w:rPr>
  </w:style>
  <w:style w:type="character" w:customStyle="1" w:styleId="BodyTextIndent3Char">
    <w:name w:val="Body Text Indent 3 Char"/>
    <w:basedOn w:val="DefaultParagraphFont"/>
    <w:link w:val="BodyTextIndent3"/>
    <w:uiPriority w:val="99"/>
    <w:locked/>
    <w:rsid w:val="008B6E71"/>
    <w:rPr>
      <w:rFonts w:ascii="Times New Roman" w:hAnsi="Times New Roman" w:cs="Times New Roman"/>
      <w:sz w:val="20"/>
      <w:szCs w:val="20"/>
      <w:lang w:eastAsia="en-US"/>
    </w:rPr>
  </w:style>
  <w:style w:type="paragraph" w:styleId="BodyText">
    <w:name w:val="Body Text"/>
    <w:basedOn w:val="Normal"/>
    <w:link w:val="BodyTextChar"/>
    <w:uiPriority w:val="99"/>
    <w:rsid w:val="008B6E71"/>
    <w:pPr>
      <w:widowControl w:val="0"/>
      <w:overflowPunct w:val="0"/>
      <w:autoSpaceDE w:val="0"/>
      <w:autoSpaceDN w:val="0"/>
      <w:adjustRightInd w:val="0"/>
      <w:spacing w:after="80"/>
      <w:textAlignment w:val="baseline"/>
    </w:pPr>
    <w:rPr>
      <w:sz w:val="22"/>
      <w:szCs w:val="22"/>
      <w:lang w:eastAsia="en-US"/>
    </w:rPr>
  </w:style>
  <w:style w:type="character" w:customStyle="1" w:styleId="BodyTextChar">
    <w:name w:val="Body Text Char"/>
    <w:basedOn w:val="DefaultParagraphFont"/>
    <w:link w:val="BodyText"/>
    <w:uiPriority w:val="99"/>
    <w:locked/>
    <w:rsid w:val="008B6E71"/>
    <w:rPr>
      <w:rFonts w:ascii="Times New Roman" w:hAnsi="Times New Roman" w:cs="Times New Roman"/>
      <w:sz w:val="20"/>
      <w:szCs w:val="20"/>
      <w:lang w:eastAsia="en-US"/>
    </w:rPr>
  </w:style>
  <w:style w:type="paragraph" w:styleId="EndnoteText">
    <w:name w:val="endnote text"/>
    <w:basedOn w:val="Normal"/>
    <w:link w:val="EndnoteTextChar"/>
    <w:uiPriority w:val="99"/>
    <w:semiHidden/>
    <w:rsid w:val="008B6E71"/>
    <w:pPr>
      <w:widowControl w:val="0"/>
      <w:overflowPunct w:val="0"/>
      <w:autoSpaceDE w:val="0"/>
      <w:autoSpaceDN w:val="0"/>
      <w:adjustRightInd w:val="0"/>
      <w:spacing w:after="80"/>
      <w:ind w:firstLine="567"/>
      <w:textAlignment w:val="baseline"/>
    </w:pPr>
    <w:rPr>
      <w:sz w:val="20"/>
      <w:szCs w:val="20"/>
      <w:lang w:eastAsia="en-US"/>
    </w:rPr>
  </w:style>
  <w:style w:type="character" w:customStyle="1" w:styleId="EndnoteTextChar">
    <w:name w:val="Endnote Text Char"/>
    <w:basedOn w:val="DefaultParagraphFont"/>
    <w:link w:val="EndnoteText"/>
    <w:uiPriority w:val="99"/>
    <w:semiHidden/>
    <w:locked/>
    <w:rsid w:val="008B6E71"/>
    <w:rPr>
      <w:rFonts w:ascii="Times New Roman" w:hAnsi="Times New Roman" w:cs="Times New Roman"/>
      <w:sz w:val="20"/>
      <w:szCs w:val="20"/>
      <w:lang w:eastAsia="en-US"/>
    </w:rPr>
  </w:style>
  <w:style w:type="character" w:styleId="EndnoteReference">
    <w:name w:val="endnote reference"/>
    <w:basedOn w:val="DefaultParagraphFont"/>
    <w:uiPriority w:val="99"/>
    <w:semiHidden/>
    <w:rsid w:val="008B6E71"/>
    <w:rPr>
      <w:vertAlign w:val="superscript"/>
    </w:rPr>
  </w:style>
  <w:style w:type="paragraph" w:styleId="Footer">
    <w:name w:val="footer"/>
    <w:basedOn w:val="Normal"/>
    <w:link w:val="FooterChar"/>
    <w:uiPriority w:val="99"/>
    <w:rsid w:val="008B6E71"/>
    <w:pPr>
      <w:widowControl w:val="0"/>
      <w:tabs>
        <w:tab w:val="center" w:pos="4153"/>
        <w:tab w:val="right" w:pos="8306"/>
      </w:tabs>
      <w:overflowPunct w:val="0"/>
      <w:autoSpaceDE w:val="0"/>
      <w:autoSpaceDN w:val="0"/>
      <w:adjustRightInd w:val="0"/>
      <w:spacing w:after="80"/>
      <w:ind w:firstLine="567"/>
      <w:textAlignment w:val="baseline"/>
    </w:pPr>
    <w:rPr>
      <w:sz w:val="22"/>
      <w:szCs w:val="22"/>
      <w:lang w:eastAsia="en-US"/>
    </w:rPr>
  </w:style>
  <w:style w:type="character" w:customStyle="1" w:styleId="FooterChar">
    <w:name w:val="Footer Char"/>
    <w:basedOn w:val="DefaultParagraphFont"/>
    <w:link w:val="Footer"/>
    <w:uiPriority w:val="99"/>
    <w:locked/>
    <w:rsid w:val="008B6E71"/>
    <w:rPr>
      <w:rFonts w:ascii="Times New Roman" w:hAnsi="Times New Roman" w:cs="Times New Roman"/>
      <w:sz w:val="20"/>
      <w:szCs w:val="20"/>
      <w:lang w:eastAsia="en-US"/>
    </w:rPr>
  </w:style>
  <w:style w:type="paragraph" w:customStyle="1" w:styleId="NormaLT">
    <w:name w:val="NormaLT"/>
    <w:uiPriority w:val="99"/>
    <w:rsid w:val="008B6E71"/>
    <w:pPr>
      <w:keepNext/>
      <w:overflowPunct w:val="0"/>
      <w:autoSpaceDE w:val="0"/>
      <w:autoSpaceDN w:val="0"/>
      <w:adjustRightInd w:val="0"/>
      <w:spacing w:before="120" w:after="80" w:line="360" w:lineRule="auto"/>
      <w:ind w:firstLine="397"/>
      <w:jc w:val="both"/>
      <w:textAlignment w:val="baseline"/>
    </w:pPr>
    <w:rPr>
      <w:sz w:val="24"/>
      <w:szCs w:val="24"/>
    </w:rPr>
  </w:style>
  <w:style w:type="character" w:styleId="PageNumber">
    <w:name w:val="page number"/>
    <w:basedOn w:val="DefaultParagraphFont"/>
    <w:uiPriority w:val="99"/>
    <w:rsid w:val="008B6E71"/>
  </w:style>
  <w:style w:type="paragraph" w:styleId="Caption">
    <w:name w:val="caption"/>
    <w:basedOn w:val="Normal"/>
    <w:next w:val="Normal"/>
    <w:uiPriority w:val="99"/>
    <w:qFormat/>
    <w:rsid w:val="008B6E71"/>
    <w:pPr>
      <w:widowControl w:val="0"/>
      <w:overflowPunct w:val="0"/>
      <w:autoSpaceDE w:val="0"/>
      <w:autoSpaceDN w:val="0"/>
      <w:adjustRightInd w:val="0"/>
      <w:spacing w:after="80"/>
      <w:ind w:firstLine="567"/>
      <w:textAlignment w:val="baseline"/>
    </w:pPr>
    <w:rPr>
      <w:b/>
      <w:bCs/>
      <w:sz w:val="20"/>
      <w:szCs w:val="20"/>
      <w:lang w:eastAsia="en-US"/>
    </w:rPr>
  </w:style>
  <w:style w:type="table" w:styleId="TableGrid">
    <w:name w:val="Table Grid"/>
    <w:basedOn w:val="TableNormal"/>
    <w:uiPriority w:val="99"/>
    <w:rsid w:val="008B6E71"/>
    <w:pPr>
      <w:widowControl w:val="0"/>
      <w:overflowPunct w:val="0"/>
      <w:autoSpaceDE w:val="0"/>
      <w:autoSpaceDN w:val="0"/>
      <w:adjustRightInd w:val="0"/>
      <w:spacing w:after="80"/>
      <w:ind w:firstLine="567"/>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B6E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E71"/>
    <w:rPr>
      <w:rFonts w:ascii="Tahoma" w:hAnsi="Tahoma" w:cs="Tahoma"/>
      <w:sz w:val="16"/>
      <w:szCs w:val="16"/>
    </w:rPr>
  </w:style>
  <w:style w:type="paragraph" w:styleId="TOCHeading">
    <w:name w:val="TOC Heading"/>
    <w:basedOn w:val="Heading1"/>
    <w:next w:val="Normal"/>
    <w:uiPriority w:val="99"/>
    <w:qFormat/>
    <w:rsid w:val="008B6E71"/>
    <w:pPr>
      <w:keepLines/>
      <w:widowControl/>
      <w:overflowPunct/>
      <w:autoSpaceDE/>
      <w:autoSpaceDN/>
      <w:adjustRightInd/>
      <w:spacing w:before="480" w:after="0"/>
      <w:ind w:firstLine="0"/>
      <w:jc w:val="left"/>
      <w:textAlignment w:val="auto"/>
      <w:outlineLvl w:val="9"/>
    </w:pPr>
    <w:rPr>
      <w:color w:val="365F91"/>
      <w:lang w:val="en-US"/>
    </w:rPr>
  </w:style>
  <w:style w:type="paragraph" w:styleId="TOC1">
    <w:name w:val="toc 1"/>
    <w:basedOn w:val="Heading2"/>
    <w:next w:val="Heading2"/>
    <w:autoRedefine/>
    <w:uiPriority w:val="99"/>
    <w:semiHidden/>
    <w:rsid w:val="001E6FD5"/>
    <w:pPr>
      <w:tabs>
        <w:tab w:val="left" w:leader="dot" w:pos="480"/>
        <w:tab w:val="right" w:leader="dot" w:pos="9061"/>
      </w:tabs>
      <w:spacing w:after="120" w:line="360" w:lineRule="auto"/>
      <w:jc w:val="left"/>
    </w:pPr>
    <w:rPr>
      <w:b w:val="0"/>
      <w:bCs w:val="0"/>
      <w:sz w:val="24"/>
      <w:szCs w:val="24"/>
    </w:rPr>
  </w:style>
  <w:style w:type="character" w:styleId="Hyperlink">
    <w:name w:val="Hyperlink"/>
    <w:basedOn w:val="DefaultParagraphFont"/>
    <w:uiPriority w:val="99"/>
    <w:rsid w:val="008B6E71"/>
    <w:rPr>
      <w:color w:val="0000FF"/>
      <w:u w:val="single"/>
    </w:rPr>
  </w:style>
  <w:style w:type="character" w:styleId="PlaceholderText">
    <w:name w:val="Placeholder Text"/>
    <w:basedOn w:val="DefaultParagraphFont"/>
    <w:uiPriority w:val="99"/>
    <w:semiHidden/>
    <w:rsid w:val="00B56F81"/>
    <w:rPr>
      <w:color w:val="808080"/>
    </w:rPr>
  </w:style>
  <w:style w:type="paragraph" w:styleId="TOC2">
    <w:name w:val="toc 2"/>
    <w:basedOn w:val="Normal"/>
    <w:next w:val="Normal"/>
    <w:autoRedefine/>
    <w:uiPriority w:val="99"/>
    <w:semiHidden/>
    <w:rsid w:val="001E6FD5"/>
    <w:pPr>
      <w:spacing w:line="360" w:lineRule="auto"/>
      <w:ind w:left="567"/>
    </w:pPr>
  </w:style>
  <w:style w:type="paragraph" w:styleId="TOC3">
    <w:name w:val="toc 3"/>
    <w:basedOn w:val="Normal"/>
    <w:next w:val="Normal"/>
    <w:autoRedefine/>
    <w:uiPriority w:val="99"/>
    <w:semiHidden/>
    <w:rsid w:val="001E6FD5"/>
    <w:pPr>
      <w:spacing w:line="360" w:lineRule="auto"/>
      <w:ind w:left="737"/>
    </w:pPr>
  </w:style>
  <w:style w:type="paragraph" w:styleId="Date">
    <w:name w:val="Date"/>
    <w:basedOn w:val="Normal"/>
    <w:next w:val="Normal"/>
    <w:link w:val="DateChar"/>
    <w:uiPriority w:val="99"/>
    <w:semiHidden/>
    <w:rsid w:val="00752A91"/>
  </w:style>
  <w:style w:type="character" w:customStyle="1" w:styleId="DateChar">
    <w:name w:val="Date Char"/>
    <w:basedOn w:val="DefaultParagraphFont"/>
    <w:link w:val="Date"/>
    <w:uiPriority w:val="99"/>
    <w:semiHidden/>
    <w:locked/>
    <w:rsid w:val="00752A91"/>
    <w:rPr>
      <w:sz w:val="24"/>
      <w:szCs w:val="24"/>
    </w:rPr>
  </w:style>
  <w:style w:type="paragraph" w:styleId="Header">
    <w:name w:val="header"/>
    <w:basedOn w:val="Normal"/>
    <w:link w:val="HeaderChar"/>
    <w:uiPriority w:val="99"/>
    <w:semiHidden/>
    <w:rsid w:val="001E6FD5"/>
    <w:pPr>
      <w:tabs>
        <w:tab w:val="center" w:pos="4819"/>
        <w:tab w:val="right" w:pos="9638"/>
      </w:tabs>
      <w:spacing w:before="0" w:after="0" w:line="240" w:lineRule="auto"/>
    </w:pPr>
  </w:style>
  <w:style w:type="character" w:customStyle="1" w:styleId="HeaderChar">
    <w:name w:val="Header Char"/>
    <w:basedOn w:val="DefaultParagraphFont"/>
    <w:link w:val="Header"/>
    <w:uiPriority w:val="99"/>
    <w:semiHidden/>
    <w:locked/>
    <w:rsid w:val="001E6FD5"/>
    <w:rPr>
      <w:sz w:val="24"/>
      <w:szCs w:val="24"/>
    </w:rPr>
  </w:style>
  <w:style w:type="paragraph" w:styleId="BodyText2">
    <w:name w:val="Body Text 2"/>
    <w:basedOn w:val="Normal"/>
    <w:link w:val="BodyText2Char"/>
    <w:uiPriority w:val="99"/>
    <w:semiHidden/>
    <w:rsid w:val="004013A0"/>
    <w:pPr>
      <w:spacing w:line="480" w:lineRule="auto"/>
    </w:pPr>
  </w:style>
  <w:style w:type="character" w:customStyle="1" w:styleId="BodyText2Char">
    <w:name w:val="Body Text 2 Char"/>
    <w:basedOn w:val="DefaultParagraphFont"/>
    <w:link w:val="BodyText2"/>
    <w:uiPriority w:val="99"/>
    <w:semiHidden/>
    <w:locked/>
    <w:rsid w:val="004013A0"/>
    <w:rPr>
      <w:sz w:val="24"/>
      <w:szCs w:val="24"/>
    </w:rPr>
  </w:style>
  <w:style w:type="paragraph" w:customStyle="1" w:styleId="NormalFirstline0cm">
    <w:name w:val="Normal First line:  0 cm"/>
    <w:basedOn w:val="Normal"/>
    <w:link w:val="NormalFirstline0cmChar"/>
    <w:autoRedefine/>
    <w:uiPriority w:val="99"/>
    <w:rsid w:val="004013A0"/>
    <w:pPr>
      <w:widowControl w:val="0"/>
      <w:tabs>
        <w:tab w:val="left" w:pos="709"/>
      </w:tabs>
      <w:spacing w:before="0" w:after="0" w:line="240" w:lineRule="auto"/>
    </w:pPr>
    <w:rPr>
      <w:sz w:val="22"/>
      <w:szCs w:val="22"/>
      <w:lang w:val="en-US" w:eastAsia="en-US"/>
    </w:rPr>
  </w:style>
  <w:style w:type="character" w:customStyle="1" w:styleId="NormalFirstline0cmChar">
    <w:name w:val="Normal First line:  0 cm Char"/>
    <w:basedOn w:val="DefaultParagraphFont"/>
    <w:link w:val="NormalFirstline0cm"/>
    <w:uiPriority w:val="99"/>
    <w:locked/>
    <w:rsid w:val="004013A0"/>
    <w:rPr>
      <w:rFonts w:ascii="Times New Roman" w:hAnsi="Times New Roman" w:cs="Times New Roman"/>
      <w:lang w:val="en-US" w:eastAsia="en-US"/>
    </w:rPr>
  </w:style>
  <w:style w:type="paragraph" w:customStyle="1" w:styleId="Figure">
    <w:name w:val="Figure"/>
    <w:basedOn w:val="Normal"/>
    <w:autoRedefine/>
    <w:uiPriority w:val="99"/>
    <w:rsid w:val="00931AFE"/>
    <w:pPr>
      <w:widowControl w:val="0"/>
      <w:pBdr>
        <w:top w:val="single" w:sz="4" w:space="1" w:color="auto"/>
        <w:bottom w:val="single" w:sz="4" w:space="1" w:color="auto"/>
      </w:pBdr>
      <w:tabs>
        <w:tab w:val="left" w:pos="340"/>
        <w:tab w:val="left" w:pos="397"/>
        <w:tab w:val="center" w:pos="709"/>
      </w:tabs>
      <w:overflowPunct w:val="0"/>
      <w:autoSpaceDE w:val="0"/>
      <w:autoSpaceDN w:val="0"/>
      <w:adjustRightInd w:val="0"/>
      <w:spacing w:before="40" w:after="40" w:line="240" w:lineRule="auto"/>
      <w:jc w:val="left"/>
      <w:textAlignment w:val="baseline"/>
    </w:pPr>
    <w:rPr>
      <w:rFonts w:eastAsia="SimSun"/>
      <w:shadow/>
      <w:lang w:val="en-US" w:eastAsia="zh-CN"/>
    </w:rPr>
  </w:style>
  <w:style w:type="paragraph" w:styleId="FootnoteText">
    <w:name w:val="footnote text"/>
    <w:basedOn w:val="Normal"/>
    <w:link w:val="FootnoteTextChar"/>
    <w:uiPriority w:val="99"/>
    <w:semiHidden/>
    <w:rsid w:val="0055275A"/>
    <w:pPr>
      <w:widowControl w:val="0"/>
      <w:overflowPunct w:val="0"/>
      <w:autoSpaceDE w:val="0"/>
      <w:autoSpaceDN w:val="0"/>
      <w:adjustRightInd w:val="0"/>
      <w:spacing w:before="0" w:after="80" w:line="240" w:lineRule="auto"/>
      <w:ind w:firstLine="567"/>
      <w:textAlignment w:val="baseline"/>
    </w:pPr>
    <w:rPr>
      <w:sz w:val="20"/>
      <w:szCs w:val="20"/>
      <w:lang w:eastAsia="en-US"/>
    </w:rPr>
  </w:style>
  <w:style w:type="character" w:customStyle="1" w:styleId="FootnoteTextChar">
    <w:name w:val="Footnote Text Char"/>
    <w:basedOn w:val="DefaultParagraphFont"/>
    <w:link w:val="FootnoteText"/>
    <w:uiPriority w:val="99"/>
    <w:semiHidden/>
    <w:locked/>
    <w:rsid w:val="0055275A"/>
    <w:rPr>
      <w:rFonts w:ascii="Times New Roman" w:hAnsi="Times New Roman" w:cs="Times New Roman"/>
      <w:sz w:val="20"/>
      <w:szCs w:val="20"/>
      <w:lang w:eastAsia="en-US"/>
    </w:rPr>
  </w:style>
  <w:style w:type="character" w:styleId="FootnoteReference">
    <w:name w:val="footnote reference"/>
    <w:basedOn w:val="DefaultParagraphFont"/>
    <w:uiPriority w:val="99"/>
    <w:semiHidden/>
    <w:rsid w:val="0055275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117" Type="http://schemas.openxmlformats.org/officeDocument/2006/relationships/image" Target="media/image93.wmf"/><Relationship Id="rId21" Type="http://schemas.openxmlformats.org/officeDocument/2006/relationships/image" Target="media/image13.wmf"/><Relationship Id="rId42" Type="http://schemas.openxmlformats.org/officeDocument/2006/relationships/image" Target="media/image31.wmf"/><Relationship Id="rId47" Type="http://schemas.openxmlformats.org/officeDocument/2006/relationships/image" Target="media/image36.png"/><Relationship Id="rId63" Type="http://schemas.openxmlformats.org/officeDocument/2006/relationships/image" Target="media/image52.wmf"/><Relationship Id="rId68" Type="http://schemas.openxmlformats.org/officeDocument/2006/relationships/image" Target="media/image57.wmf"/><Relationship Id="rId84" Type="http://schemas.openxmlformats.org/officeDocument/2006/relationships/image" Target="media/image73.wmf"/><Relationship Id="rId89" Type="http://schemas.openxmlformats.org/officeDocument/2006/relationships/image" Target="media/image78.wmf"/><Relationship Id="rId112" Type="http://schemas.openxmlformats.org/officeDocument/2006/relationships/oleObject" Target="embeddings/oleObject16.bin"/><Relationship Id="rId133" Type="http://schemas.openxmlformats.org/officeDocument/2006/relationships/image" Target="media/image101.wmf"/><Relationship Id="rId138" Type="http://schemas.openxmlformats.org/officeDocument/2006/relationships/oleObject" Target="embeddings/oleObject29.bin"/><Relationship Id="rId154" Type="http://schemas.openxmlformats.org/officeDocument/2006/relationships/oleObject" Target="embeddings/oleObject36.bin"/><Relationship Id="rId159" Type="http://schemas.openxmlformats.org/officeDocument/2006/relationships/image" Target="media/image115.wmf"/><Relationship Id="rId175" Type="http://schemas.openxmlformats.org/officeDocument/2006/relationships/image" Target="media/image123.wmf"/><Relationship Id="rId170" Type="http://schemas.openxmlformats.org/officeDocument/2006/relationships/oleObject" Target="embeddings/oleObject44.bin"/><Relationship Id="rId16" Type="http://schemas.openxmlformats.org/officeDocument/2006/relationships/oleObject" Target="embeddings/oleObject2.bin"/><Relationship Id="rId107" Type="http://schemas.openxmlformats.org/officeDocument/2006/relationships/image" Target="media/image88.wmf"/><Relationship Id="rId11" Type="http://schemas.openxmlformats.org/officeDocument/2006/relationships/image" Target="media/image5.wmf"/><Relationship Id="rId32" Type="http://schemas.openxmlformats.org/officeDocument/2006/relationships/image" Target="media/image22.wmf"/><Relationship Id="rId37" Type="http://schemas.openxmlformats.org/officeDocument/2006/relationships/oleObject" Target="embeddings/oleObject5.bin"/><Relationship Id="rId53" Type="http://schemas.openxmlformats.org/officeDocument/2006/relationships/image" Target="media/image42.wmf"/><Relationship Id="rId58" Type="http://schemas.openxmlformats.org/officeDocument/2006/relationships/image" Target="media/image47.wmf"/><Relationship Id="rId74" Type="http://schemas.openxmlformats.org/officeDocument/2006/relationships/image" Target="media/image63.wmf"/><Relationship Id="rId79" Type="http://schemas.openxmlformats.org/officeDocument/2006/relationships/image" Target="media/image68.wmf"/><Relationship Id="rId102" Type="http://schemas.openxmlformats.org/officeDocument/2006/relationships/oleObject" Target="embeddings/oleObject11.bin"/><Relationship Id="rId123" Type="http://schemas.openxmlformats.org/officeDocument/2006/relationships/image" Target="media/image96.wmf"/><Relationship Id="rId128" Type="http://schemas.openxmlformats.org/officeDocument/2006/relationships/oleObject" Target="embeddings/oleObject24.bin"/><Relationship Id="rId144" Type="http://schemas.openxmlformats.org/officeDocument/2006/relationships/oleObject" Target="embeddings/oleObject32.bin"/><Relationship Id="rId149" Type="http://schemas.openxmlformats.org/officeDocument/2006/relationships/image" Target="media/image110.wmf"/><Relationship Id="rId5" Type="http://schemas.openxmlformats.org/officeDocument/2006/relationships/footnotes" Target="footnotes.xml"/><Relationship Id="rId90" Type="http://schemas.openxmlformats.org/officeDocument/2006/relationships/image" Target="media/image79.wmf"/><Relationship Id="rId95" Type="http://schemas.openxmlformats.org/officeDocument/2006/relationships/image" Target="media/image82.wmf"/><Relationship Id="rId160" Type="http://schemas.openxmlformats.org/officeDocument/2006/relationships/oleObject" Target="embeddings/oleObject39.bin"/><Relationship Id="rId165" Type="http://schemas.openxmlformats.org/officeDocument/2006/relationships/image" Target="media/image118.wmf"/><Relationship Id="rId181" Type="http://schemas.openxmlformats.org/officeDocument/2006/relationships/footer" Target="footer1.xml"/><Relationship Id="rId22" Type="http://schemas.openxmlformats.org/officeDocument/2006/relationships/image" Target="media/image14.wmf"/><Relationship Id="rId27" Type="http://schemas.openxmlformats.org/officeDocument/2006/relationships/image" Target="media/image18.wmf"/><Relationship Id="rId43" Type="http://schemas.openxmlformats.org/officeDocument/2006/relationships/image" Target="media/image32.wmf"/><Relationship Id="rId48" Type="http://schemas.openxmlformats.org/officeDocument/2006/relationships/image" Target="media/image37.png"/><Relationship Id="rId64" Type="http://schemas.openxmlformats.org/officeDocument/2006/relationships/image" Target="media/image53.wmf"/><Relationship Id="rId69" Type="http://schemas.openxmlformats.org/officeDocument/2006/relationships/image" Target="media/image58.wmf"/><Relationship Id="rId113" Type="http://schemas.openxmlformats.org/officeDocument/2006/relationships/image" Target="media/image91.wmf"/><Relationship Id="rId118" Type="http://schemas.openxmlformats.org/officeDocument/2006/relationships/oleObject" Target="embeddings/oleObject19.bin"/><Relationship Id="rId134" Type="http://schemas.openxmlformats.org/officeDocument/2006/relationships/oleObject" Target="embeddings/oleObject27.bin"/><Relationship Id="rId139" Type="http://schemas.openxmlformats.org/officeDocument/2006/relationships/image" Target="media/image104.wmf"/><Relationship Id="rId80" Type="http://schemas.openxmlformats.org/officeDocument/2006/relationships/image" Target="media/image69.wmf"/><Relationship Id="rId85" Type="http://schemas.openxmlformats.org/officeDocument/2006/relationships/image" Target="media/image74.wmf"/><Relationship Id="rId150" Type="http://schemas.openxmlformats.org/officeDocument/2006/relationships/oleObject" Target="embeddings/oleObject34.bin"/><Relationship Id="rId155" Type="http://schemas.openxmlformats.org/officeDocument/2006/relationships/image" Target="media/image113.wmf"/><Relationship Id="rId171" Type="http://schemas.openxmlformats.org/officeDocument/2006/relationships/image" Target="media/image121.wmf"/><Relationship Id="rId176" Type="http://schemas.openxmlformats.org/officeDocument/2006/relationships/oleObject" Target="embeddings/oleObject47.bin"/><Relationship Id="rId12" Type="http://schemas.openxmlformats.org/officeDocument/2006/relationships/oleObject" Target="embeddings/oleObject1.bin"/><Relationship Id="rId17" Type="http://schemas.openxmlformats.org/officeDocument/2006/relationships/image" Target="media/image9.wmf"/><Relationship Id="rId33" Type="http://schemas.openxmlformats.org/officeDocument/2006/relationships/image" Target="media/image23.wmf"/><Relationship Id="rId38" Type="http://schemas.openxmlformats.org/officeDocument/2006/relationships/image" Target="media/image27.wmf"/><Relationship Id="rId59" Type="http://schemas.openxmlformats.org/officeDocument/2006/relationships/image" Target="media/image48.wmf"/><Relationship Id="rId103" Type="http://schemas.openxmlformats.org/officeDocument/2006/relationships/image" Target="media/image86.wmf"/><Relationship Id="rId108" Type="http://schemas.openxmlformats.org/officeDocument/2006/relationships/oleObject" Target="embeddings/oleObject14.bin"/><Relationship Id="rId124" Type="http://schemas.openxmlformats.org/officeDocument/2006/relationships/oleObject" Target="embeddings/oleObject22.bin"/><Relationship Id="rId129" Type="http://schemas.openxmlformats.org/officeDocument/2006/relationships/image" Target="media/image99.wmf"/><Relationship Id="rId54" Type="http://schemas.openxmlformats.org/officeDocument/2006/relationships/image" Target="media/image43.wmf"/><Relationship Id="rId70" Type="http://schemas.openxmlformats.org/officeDocument/2006/relationships/image" Target="media/image59.wmf"/><Relationship Id="rId75" Type="http://schemas.openxmlformats.org/officeDocument/2006/relationships/image" Target="media/image64.wmf"/><Relationship Id="rId91" Type="http://schemas.openxmlformats.org/officeDocument/2006/relationships/image" Target="media/image80.wmf"/><Relationship Id="rId96" Type="http://schemas.openxmlformats.org/officeDocument/2006/relationships/oleObject" Target="embeddings/oleObject8.bin"/><Relationship Id="rId140" Type="http://schemas.openxmlformats.org/officeDocument/2006/relationships/oleObject" Target="embeddings/oleObject30.bin"/><Relationship Id="rId145" Type="http://schemas.openxmlformats.org/officeDocument/2006/relationships/image" Target="media/image107.jpeg"/><Relationship Id="rId161" Type="http://schemas.openxmlformats.org/officeDocument/2006/relationships/image" Target="media/image116.wmf"/><Relationship Id="rId166" Type="http://schemas.openxmlformats.org/officeDocument/2006/relationships/oleObject" Target="embeddings/oleObject42.bin"/><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5.wmf"/><Relationship Id="rId28" Type="http://schemas.openxmlformats.org/officeDocument/2006/relationships/image" Target="media/image19.wmf"/><Relationship Id="rId49" Type="http://schemas.openxmlformats.org/officeDocument/2006/relationships/image" Target="media/image38.png"/><Relationship Id="rId114" Type="http://schemas.openxmlformats.org/officeDocument/2006/relationships/oleObject" Target="embeddings/oleObject17.bin"/><Relationship Id="rId119" Type="http://schemas.openxmlformats.org/officeDocument/2006/relationships/image" Target="media/image94.wmf"/><Relationship Id="rId44" Type="http://schemas.openxmlformats.org/officeDocument/2006/relationships/image" Target="media/image33.wmf"/><Relationship Id="rId60" Type="http://schemas.openxmlformats.org/officeDocument/2006/relationships/image" Target="media/image49.wmf"/><Relationship Id="rId65" Type="http://schemas.openxmlformats.org/officeDocument/2006/relationships/image" Target="media/image54.wmf"/><Relationship Id="rId81" Type="http://schemas.openxmlformats.org/officeDocument/2006/relationships/image" Target="media/image70.wmf"/><Relationship Id="rId86" Type="http://schemas.openxmlformats.org/officeDocument/2006/relationships/image" Target="media/image75.wmf"/><Relationship Id="rId130" Type="http://schemas.openxmlformats.org/officeDocument/2006/relationships/oleObject" Target="embeddings/oleObject25.bin"/><Relationship Id="rId135" Type="http://schemas.openxmlformats.org/officeDocument/2006/relationships/image" Target="media/image102.wmf"/><Relationship Id="rId151" Type="http://schemas.openxmlformats.org/officeDocument/2006/relationships/image" Target="media/image111.wmf"/><Relationship Id="rId156" Type="http://schemas.openxmlformats.org/officeDocument/2006/relationships/oleObject" Target="embeddings/oleObject37.bin"/><Relationship Id="rId177" Type="http://schemas.openxmlformats.org/officeDocument/2006/relationships/image" Target="media/image124.wmf"/><Relationship Id="rId4" Type="http://schemas.openxmlformats.org/officeDocument/2006/relationships/webSettings" Target="webSettings.xml"/><Relationship Id="rId9" Type="http://schemas.openxmlformats.org/officeDocument/2006/relationships/image" Target="media/image3.jpeg"/><Relationship Id="rId172" Type="http://schemas.openxmlformats.org/officeDocument/2006/relationships/oleObject" Target="embeddings/oleObject45.bin"/><Relationship Id="rId180" Type="http://schemas.openxmlformats.org/officeDocument/2006/relationships/oleObject" Target="embeddings/oleObject49.bin"/><Relationship Id="rId13" Type="http://schemas.openxmlformats.org/officeDocument/2006/relationships/image" Target="media/image6.png"/><Relationship Id="rId18" Type="http://schemas.openxmlformats.org/officeDocument/2006/relationships/image" Target="media/image10.wmf"/><Relationship Id="rId39" Type="http://schemas.openxmlformats.org/officeDocument/2006/relationships/image" Target="media/image28.wmf"/><Relationship Id="rId109" Type="http://schemas.openxmlformats.org/officeDocument/2006/relationships/image" Target="media/image89.wmf"/><Relationship Id="rId34" Type="http://schemas.openxmlformats.org/officeDocument/2006/relationships/image" Target="media/image24.wmf"/><Relationship Id="rId50" Type="http://schemas.openxmlformats.org/officeDocument/2006/relationships/image" Target="media/image39.wmf"/><Relationship Id="rId55" Type="http://schemas.openxmlformats.org/officeDocument/2006/relationships/image" Target="media/image44.wmf"/><Relationship Id="rId76" Type="http://schemas.openxmlformats.org/officeDocument/2006/relationships/image" Target="media/image65.wmf"/><Relationship Id="rId97" Type="http://schemas.openxmlformats.org/officeDocument/2006/relationships/image" Target="media/image83.wmf"/><Relationship Id="rId104" Type="http://schemas.openxmlformats.org/officeDocument/2006/relationships/oleObject" Target="embeddings/oleObject12.bin"/><Relationship Id="rId120" Type="http://schemas.openxmlformats.org/officeDocument/2006/relationships/oleObject" Target="embeddings/oleObject20.bin"/><Relationship Id="rId125" Type="http://schemas.openxmlformats.org/officeDocument/2006/relationships/image" Target="media/image97.wmf"/><Relationship Id="rId141" Type="http://schemas.openxmlformats.org/officeDocument/2006/relationships/image" Target="media/image105.wmf"/><Relationship Id="rId146" Type="http://schemas.openxmlformats.org/officeDocument/2006/relationships/image" Target="media/image108.png"/><Relationship Id="rId167" Type="http://schemas.openxmlformats.org/officeDocument/2006/relationships/image" Target="media/image119.wmf"/><Relationship Id="rId7" Type="http://schemas.openxmlformats.org/officeDocument/2006/relationships/image" Target="media/image1.jpeg"/><Relationship Id="rId71" Type="http://schemas.openxmlformats.org/officeDocument/2006/relationships/image" Target="media/image60.wmf"/><Relationship Id="rId92" Type="http://schemas.openxmlformats.org/officeDocument/2006/relationships/oleObject" Target="embeddings/oleObject6.bin"/><Relationship Id="rId162" Type="http://schemas.openxmlformats.org/officeDocument/2006/relationships/oleObject" Target="embeddings/oleObject40.bin"/><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4.bin"/><Relationship Id="rId24" Type="http://schemas.openxmlformats.org/officeDocument/2006/relationships/oleObject" Target="embeddings/oleObject3.bin"/><Relationship Id="rId40" Type="http://schemas.openxmlformats.org/officeDocument/2006/relationships/image" Target="media/image29.wmf"/><Relationship Id="rId45" Type="http://schemas.openxmlformats.org/officeDocument/2006/relationships/image" Target="media/image34.wmf"/><Relationship Id="rId66" Type="http://schemas.openxmlformats.org/officeDocument/2006/relationships/image" Target="media/image55.wmf"/><Relationship Id="rId87" Type="http://schemas.openxmlformats.org/officeDocument/2006/relationships/image" Target="media/image76.wmf"/><Relationship Id="rId110" Type="http://schemas.openxmlformats.org/officeDocument/2006/relationships/oleObject" Target="embeddings/oleObject15.bin"/><Relationship Id="rId115" Type="http://schemas.openxmlformats.org/officeDocument/2006/relationships/image" Target="media/image92.wmf"/><Relationship Id="rId131" Type="http://schemas.openxmlformats.org/officeDocument/2006/relationships/image" Target="media/image100.wmf"/><Relationship Id="rId136" Type="http://schemas.openxmlformats.org/officeDocument/2006/relationships/oleObject" Target="embeddings/oleObject28.bin"/><Relationship Id="rId157" Type="http://schemas.openxmlformats.org/officeDocument/2006/relationships/image" Target="media/image114.wmf"/><Relationship Id="rId178" Type="http://schemas.openxmlformats.org/officeDocument/2006/relationships/oleObject" Target="embeddings/oleObject48.bin"/><Relationship Id="rId61" Type="http://schemas.openxmlformats.org/officeDocument/2006/relationships/image" Target="media/image50.wmf"/><Relationship Id="rId82" Type="http://schemas.openxmlformats.org/officeDocument/2006/relationships/image" Target="media/image71.wmf"/><Relationship Id="rId152" Type="http://schemas.openxmlformats.org/officeDocument/2006/relationships/oleObject" Target="embeddings/oleObject35.bin"/><Relationship Id="rId173" Type="http://schemas.openxmlformats.org/officeDocument/2006/relationships/image" Target="media/image122.wmf"/><Relationship Id="rId19" Type="http://schemas.openxmlformats.org/officeDocument/2006/relationships/image" Target="media/image11.wmf"/><Relationship Id="rId14" Type="http://schemas.openxmlformats.org/officeDocument/2006/relationships/image" Target="media/image7.png"/><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image" Target="media/image45.wmf"/><Relationship Id="rId77" Type="http://schemas.openxmlformats.org/officeDocument/2006/relationships/image" Target="media/image66.wmf"/><Relationship Id="rId100" Type="http://schemas.openxmlformats.org/officeDocument/2006/relationships/oleObject" Target="embeddings/oleObject10.bin"/><Relationship Id="rId105" Type="http://schemas.openxmlformats.org/officeDocument/2006/relationships/image" Target="media/image87.wmf"/><Relationship Id="rId126" Type="http://schemas.openxmlformats.org/officeDocument/2006/relationships/oleObject" Target="embeddings/oleObject23.bin"/><Relationship Id="rId147" Type="http://schemas.openxmlformats.org/officeDocument/2006/relationships/image" Target="media/image109.wmf"/><Relationship Id="rId168" Type="http://schemas.openxmlformats.org/officeDocument/2006/relationships/oleObject" Target="embeddings/oleObject43.bin"/><Relationship Id="rId8" Type="http://schemas.openxmlformats.org/officeDocument/2006/relationships/image" Target="media/image2.png"/><Relationship Id="rId51" Type="http://schemas.openxmlformats.org/officeDocument/2006/relationships/image" Target="media/image40.wmf"/><Relationship Id="rId72" Type="http://schemas.openxmlformats.org/officeDocument/2006/relationships/image" Target="media/image61.wmf"/><Relationship Id="rId93" Type="http://schemas.openxmlformats.org/officeDocument/2006/relationships/image" Target="media/image81.wmf"/><Relationship Id="rId98" Type="http://schemas.openxmlformats.org/officeDocument/2006/relationships/oleObject" Target="embeddings/oleObject9.bin"/><Relationship Id="rId121" Type="http://schemas.openxmlformats.org/officeDocument/2006/relationships/image" Target="media/image95.wmf"/><Relationship Id="rId142" Type="http://schemas.openxmlformats.org/officeDocument/2006/relationships/oleObject" Target="embeddings/oleObject31.bin"/><Relationship Id="rId163" Type="http://schemas.openxmlformats.org/officeDocument/2006/relationships/image" Target="media/image117.wmf"/><Relationship Id="rId3" Type="http://schemas.openxmlformats.org/officeDocument/2006/relationships/settings" Target="settings.xml"/><Relationship Id="rId25" Type="http://schemas.openxmlformats.org/officeDocument/2006/relationships/image" Target="media/image16.wmf"/><Relationship Id="rId46" Type="http://schemas.openxmlformats.org/officeDocument/2006/relationships/image" Target="media/image35.wmf"/><Relationship Id="rId67" Type="http://schemas.openxmlformats.org/officeDocument/2006/relationships/image" Target="media/image56.wmf"/><Relationship Id="rId116" Type="http://schemas.openxmlformats.org/officeDocument/2006/relationships/oleObject" Target="embeddings/oleObject18.bin"/><Relationship Id="rId137" Type="http://schemas.openxmlformats.org/officeDocument/2006/relationships/image" Target="media/image103.wmf"/><Relationship Id="rId158" Type="http://schemas.openxmlformats.org/officeDocument/2006/relationships/oleObject" Target="embeddings/oleObject38.bin"/><Relationship Id="rId20" Type="http://schemas.openxmlformats.org/officeDocument/2006/relationships/image" Target="media/image12.wmf"/><Relationship Id="rId41" Type="http://schemas.openxmlformats.org/officeDocument/2006/relationships/image" Target="media/image30.wmf"/><Relationship Id="rId62" Type="http://schemas.openxmlformats.org/officeDocument/2006/relationships/image" Target="media/image51.wmf"/><Relationship Id="rId83" Type="http://schemas.openxmlformats.org/officeDocument/2006/relationships/image" Target="media/image72.wmf"/><Relationship Id="rId88" Type="http://schemas.openxmlformats.org/officeDocument/2006/relationships/image" Target="media/image77.wmf"/><Relationship Id="rId111" Type="http://schemas.openxmlformats.org/officeDocument/2006/relationships/image" Target="media/image90.wmf"/><Relationship Id="rId132" Type="http://schemas.openxmlformats.org/officeDocument/2006/relationships/oleObject" Target="embeddings/oleObject26.bin"/><Relationship Id="rId153" Type="http://schemas.openxmlformats.org/officeDocument/2006/relationships/image" Target="media/image112.wmf"/><Relationship Id="rId174" Type="http://schemas.openxmlformats.org/officeDocument/2006/relationships/oleObject" Target="embeddings/oleObject46.bin"/><Relationship Id="rId179" Type="http://schemas.openxmlformats.org/officeDocument/2006/relationships/image" Target="media/image125.wmf"/><Relationship Id="rId15" Type="http://schemas.openxmlformats.org/officeDocument/2006/relationships/image" Target="media/image8.wmf"/><Relationship Id="rId36" Type="http://schemas.openxmlformats.org/officeDocument/2006/relationships/image" Target="media/image26.wmf"/><Relationship Id="rId57" Type="http://schemas.openxmlformats.org/officeDocument/2006/relationships/image" Target="media/image46.wmf"/><Relationship Id="rId106" Type="http://schemas.openxmlformats.org/officeDocument/2006/relationships/oleObject" Target="embeddings/oleObject13.bin"/><Relationship Id="rId127" Type="http://schemas.openxmlformats.org/officeDocument/2006/relationships/image" Target="media/image98.wmf"/><Relationship Id="rId10" Type="http://schemas.openxmlformats.org/officeDocument/2006/relationships/image" Target="media/image4.jpeg"/><Relationship Id="rId31" Type="http://schemas.openxmlformats.org/officeDocument/2006/relationships/image" Target="media/image21.wmf"/><Relationship Id="rId52" Type="http://schemas.openxmlformats.org/officeDocument/2006/relationships/image" Target="media/image41.wmf"/><Relationship Id="rId73" Type="http://schemas.openxmlformats.org/officeDocument/2006/relationships/image" Target="media/image62.wmf"/><Relationship Id="rId78" Type="http://schemas.openxmlformats.org/officeDocument/2006/relationships/image" Target="media/image67.wmf"/><Relationship Id="rId94" Type="http://schemas.openxmlformats.org/officeDocument/2006/relationships/oleObject" Target="embeddings/oleObject7.bin"/><Relationship Id="rId99" Type="http://schemas.openxmlformats.org/officeDocument/2006/relationships/image" Target="media/image84.wmf"/><Relationship Id="rId101" Type="http://schemas.openxmlformats.org/officeDocument/2006/relationships/image" Target="media/image85.wmf"/><Relationship Id="rId122" Type="http://schemas.openxmlformats.org/officeDocument/2006/relationships/oleObject" Target="embeddings/oleObject21.bin"/><Relationship Id="rId143" Type="http://schemas.openxmlformats.org/officeDocument/2006/relationships/image" Target="media/image106.wmf"/><Relationship Id="rId148" Type="http://schemas.openxmlformats.org/officeDocument/2006/relationships/oleObject" Target="embeddings/oleObject33.bin"/><Relationship Id="rId164" Type="http://schemas.openxmlformats.org/officeDocument/2006/relationships/oleObject" Target="embeddings/oleObject41.bin"/><Relationship Id="rId169" Type="http://schemas.openxmlformats.org/officeDocument/2006/relationships/image" Target="media/image1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139</TotalTime>
  <Pages>23</Pages>
  <Words>15685</Words>
  <Characters>8941</Characters>
  <Application>Microsoft Office Outlook</Application>
  <DocSecurity>0</DocSecurity>
  <Lines>0</Lines>
  <Paragraphs>0</Paragraphs>
  <ScaleCrop>false</ScaleCrop>
  <Company>PFK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ZYGYZAZ</dc:creator>
  <cp:keywords/>
  <dc:description/>
  <cp:lastModifiedBy>LAB</cp:lastModifiedBy>
  <cp:revision>22</cp:revision>
  <cp:lastPrinted>2013-09-22T12:08:00Z</cp:lastPrinted>
  <dcterms:created xsi:type="dcterms:W3CDTF">2013-08-21T19:31:00Z</dcterms:created>
  <dcterms:modified xsi:type="dcterms:W3CDTF">2013-09-22T12:11:00Z</dcterms:modified>
</cp:coreProperties>
</file>